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40" w:lineRule="exact"/>
        <w:jc w:val="center"/>
        <w:rPr>
          <w:rFonts w:ascii="Times New Roman" w:hAnsi="Times New Roman" w:eastAsia="微软雅黑" w:cs="Times New Roman"/>
          <w:b/>
          <w:sz w:val="28"/>
          <w:szCs w:val="28"/>
        </w:rPr>
      </w:pPr>
      <w:r>
        <w:rPr>
          <w:rFonts w:ascii="Times New Roman" w:hAnsi="微软雅黑" w:eastAsia="微软雅黑" w:cs="Times New Roman"/>
          <w:b/>
          <w:sz w:val="28"/>
          <w:szCs w:val="28"/>
        </w:rPr>
        <w:t>杭州电子科技大学</w:t>
      </w:r>
      <w:r>
        <w:rPr>
          <w:rFonts w:ascii="Times New Roman" w:hAnsi="Times New Roman" w:eastAsia="微软雅黑" w:cs="Times New Roman"/>
          <w:b/>
          <w:sz w:val="28"/>
          <w:szCs w:val="28"/>
        </w:rPr>
        <w:t>2016</w:t>
      </w:r>
      <w:r>
        <w:rPr>
          <w:rFonts w:ascii="Times New Roman" w:hAnsi="微软雅黑" w:eastAsia="微软雅黑" w:cs="Times New Roman"/>
          <w:b/>
          <w:sz w:val="28"/>
          <w:szCs w:val="28"/>
        </w:rPr>
        <w:t>级新生</w:t>
      </w:r>
    </w:p>
    <w:p>
      <w:pPr>
        <w:spacing w:line="340" w:lineRule="exact"/>
        <w:jc w:val="center"/>
        <w:rPr>
          <w:rFonts w:ascii="微软雅黑" w:hAnsi="微软雅黑" w:eastAsia="微软雅黑"/>
          <w:b/>
          <w:sz w:val="28"/>
          <w:szCs w:val="28"/>
        </w:rPr>
      </w:pPr>
      <w:r>
        <w:rPr>
          <w:rFonts w:hint="eastAsia" w:ascii="微软雅黑" w:hAnsi="微软雅黑" w:eastAsia="微软雅黑"/>
          <w:b/>
          <w:sz w:val="28"/>
          <w:szCs w:val="28"/>
        </w:rPr>
        <w:t>赴常春藤名校——宾夕法尼亚大学交流学习项目</w:t>
      </w:r>
    </w:p>
    <w:p>
      <w:pPr>
        <w:spacing w:line="340" w:lineRule="exact"/>
        <w:jc w:val="center"/>
        <w:rPr>
          <w:rFonts w:ascii="微软雅黑" w:hAnsi="微软雅黑" w:eastAsia="微软雅黑"/>
          <w:b/>
          <w:sz w:val="30"/>
          <w:szCs w:val="30"/>
        </w:rPr>
      </w:pPr>
    </w:p>
    <w:p>
      <w:pPr>
        <w:spacing w:line="340" w:lineRule="exact"/>
        <w:rPr>
          <w:rFonts w:ascii="楷体" w:hAnsi="楷体" w:eastAsia="楷体" w:cs="Times New Roman"/>
          <w:sz w:val="24"/>
          <w:szCs w:val="24"/>
        </w:rPr>
      </w:pPr>
      <w:r>
        <w:rPr>
          <w:rFonts w:hint="eastAsia" w:ascii="楷体" w:hAnsi="楷体" w:eastAsia="楷体" w:cs="Times New Roman"/>
          <w:sz w:val="24"/>
          <w:szCs w:val="24"/>
        </w:rPr>
        <w:t>亲爱的同学：</w:t>
      </w:r>
    </w:p>
    <w:p>
      <w:pPr>
        <w:spacing w:line="340" w:lineRule="exact"/>
        <w:ind w:firstLine="480" w:firstLineChars="200"/>
        <w:rPr>
          <w:rFonts w:ascii="楷体" w:hAnsi="楷体" w:eastAsia="楷体" w:cs="Times New Roman"/>
          <w:sz w:val="24"/>
          <w:szCs w:val="24"/>
        </w:rPr>
      </w:pPr>
      <w:r>
        <w:rPr>
          <w:rFonts w:hint="eastAsia" w:ascii="楷体" w:hAnsi="楷体" w:eastAsia="楷体" w:cs="Times New Roman"/>
          <w:sz w:val="24"/>
          <w:szCs w:val="24"/>
        </w:rPr>
        <w:t>欢迎你加入杭州电子科技大学，成为一名新杭电人</w:t>
      </w:r>
      <w:r>
        <w:rPr>
          <w:rFonts w:hint="eastAsia" w:ascii="楷体" w:hAnsi="楷体" w:eastAsia="楷体" w:cs="Times New Roman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Times New Roman"/>
          <w:sz w:val="24"/>
          <w:szCs w:val="24"/>
        </w:rPr>
        <w:t>期待你在杭电成为更好的自己。</w:t>
      </w:r>
    </w:p>
    <w:p>
      <w:pPr>
        <w:spacing w:line="340" w:lineRule="exact"/>
        <w:ind w:firstLine="480" w:firstLineChars="200"/>
        <w:rPr>
          <w:rFonts w:ascii="楷体" w:hAnsi="楷体" w:eastAsia="楷体" w:cs="Times New Roman"/>
          <w:sz w:val="24"/>
          <w:szCs w:val="24"/>
        </w:rPr>
      </w:pPr>
      <w:r>
        <w:rPr>
          <w:rFonts w:hint="eastAsia" w:ascii="楷体" w:hAnsi="楷体" w:eastAsia="楷体" w:cs="Times New Roman"/>
          <w:sz w:val="24"/>
          <w:szCs w:val="24"/>
        </w:rPr>
        <w:t>全球化时代呼唤具有国际视野、跨文化交际能力和卓越领导力的人才。在大学期间，能够拥有在世界名校的交流学习体验，不仅能塑造一段终生难忘的人生经历，而且将为你打造一张“金名片”，对接未来更高的发展平台。杭州电子科技大学与国际著名院校合作，为广大2016级新生量身定制“跨文化理解、领导力提升创新课程”项目，与世界名校亲密接触，带你亲身体验世界一流大学的人文氛围与名校魅力，在不同文化的撞击中迸发出创新的智慧。</w:t>
      </w:r>
    </w:p>
    <w:p>
      <w:pPr>
        <w:spacing w:line="340" w:lineRule="exact"/>
        <w:ind w:firstLine="480" w:firstLineChars="200"/>
        <w:rPr>
          <w:rFonts w:ascii="楷体" w:hAnsi="楷体" w:eastAsia="楷体" w:cs="Times New Roman"/>
          <w:sz w:val="24"/>
          <w:szCs w:val="24"/>
        </w:rPr>
      </w:pPr>
      <w:r>
        <w:rPr>
          <w:rFonts w:hint="eastAsia" w:ascii="楷体" w:hAnsi="楷体" w:eastAsia="楷体" w:cs="Times New Roman"/>
          <w:sz w:val="24"/>
          <w:szCs w:val="24"/>
        </w:rPr>
        <w:t>世界那么大，远方正等待你启航！</w:t>
      </w:r>
    </w:p>
    <w:p>
      <w:pPr>
        <w:spacing w:line="340" w:lineRule="exact"/>
        <w:ind w:firstLine="480" w:firstLineChars="200"/>
        <w:rPr>
          <w:rFonts w:ascii="Times New Roman" w:cs="Times New Roman" w:hAnsiTheme="minorEastAsia"/>
          <w:sz w:val="24"/>
          <w:szCs w:val="24"/>
        </w:rPr>
      </w:pPr>
    </w:p>
    <w:p>
      <w:pPr>
        <w:pStyle w:val="12"/>
        <w:numPr>
          <w:ilvl w:val="0"/>
          <w:numId w:val="0"/>
        </w:numPr>
        <w:spacing w:line="340" w:lineRule="exact"/>
        <w:ind w:leftChars="0"/>
        <w:rPr>
          <w:rFonts w:ascii="Times New Roman" w:cs="Times New Roman" w:hAnsiTheme="minorEastAsia"/>
          <w:b/>
          <w:bCs/>
          <w:sz w:val="24"/>
          <w:szCs w:val="24"/>
        </w:rPr>
      </w:pPr>
      <w:r>
        <w:rPr>
          <w:rFonts w:hint="eastAsia" w:ascii="Times New Roman" w:cs="Times New Roman" w:hAnsiTheme="minorEastAsia"/>
          <w:b/>
          <w:bCs/>
          <w:sz w:val="24"/>
          <w:szCs w:val="24"/>
        </w:rPr>
        <w:t>项目主题</w:t>
      </w:r>
    </w:p>
    <w:p>
      <w:pPr>
        <w:pStyle w:val="12"/>
        <w:numPr>
          <w:ilvl w:val="0"/>
          <w:numId w:val="1"/>
        </w:numPr>
        <w:spacing w:line="340" w:lineRule="exact"/>
        <w:ind w:firstLineChars="0"/>
        <w:rPr>
          <w:rFonts w:ascii="Times New Roman" w:cs="Times New Roman" w:hAnsiTheme="minorEastAsia"/>
          <w:sz w:val="24"/>
          <w:szCs w:val="24"/>
        </w:rPr>
      </w:pPr>
      <w:r>
        <w:rPr>
          <w:rFonts w:hint="eastAsia" w:ascii="Times New Roman" w:cs="Times New Roman" w:hAnsiTheme="minorEastAsia"/>
          <w:sz w:val="24"/>
          <w:szCs w:val="24"/>
        </w:rPr>
        <w:t>通过课程学习及参观交流，</w:t>
      </w:r>
      <w:r>
        <w:rPr>
          <w:rFonts w:ascii="Times New Roman" w:cs="Times New Roman" w:hAnsiTheme="minorEastAsia"/>
          <w:sz w:val="24"/>
          <w:szCs w:val="24"/>
        </w:rPr>
        <w:t>提高学生的</w:t>
      </w:r>
      <w:r>
        <w:rPr>
          <w:rFonts w:hint="eastAsia" w:ascii="Times New Roman" w:cs="Times New Roman" w:hAnsiTheme="minorEastAsia"/>
          <w:sz w:val="24"/>
          <w:szCs w:val="24"/>
        </w:rPr>
        <w:t>创新能力、领导力及</w:t>
      </w:r>
      <w:r>
        <w:rPr>
          <w:rFonts w:ascii="Times New Roman" w:cs="Times New Roman" w:hAnsiTheme="minorEastAsia"/>
          <w:sz w:val="24"/>
          <w:szCs w:val="24"/>
        </w:rPr>
        <w:t>英语写作能力</w:t>
      </w:r>
      <w:r>
        <w:rPr>
          <w:rFonts w:hint="eastAsia" w:ascii="Times New Roman" w:cs="Times New Roman" w:hAnsiTheme="minorEastAsia"/>
          <w:sz w:val="24"/>
          <w:szCs w:val="24"/>
        </w:rPr>
        <w:t>和</w:t>
      </w:r>
      <w:r>
        <w:rPr>
          <w:rFonts w:ascii="Times New Roman" w:cs="Times New Roman" w:hAnsiTheme="minorEastAsia"/>
          <w:sz w:val="24"/>
          <w:szCs w:val="24"/>
        </w:rPr>
        <w:t>交流能力</w:t>
      </w:r>
      <w:r>
        <w:rPr>
          <w:rFonts w:hint="eastAsia" w:ascii="Times New Roman" w:cs="Times New Roman" w:hAnsiTheme="minorEastAsia"/>
          <w:sz w:val="24"/>
          <w:szCs w:val="24"/>
        </w:rPr>
        <w:t>；</w:t>
      </w:r>
    </w:p>
    <w:p>
      <w:pPr>
        <w:pStyle w:val="12"/>
        <w:numPr>
          <w:ilvl w:val="0"/>
          <w:numId w:val="1"/>
        </w:numPr>
        <w:spacing w:line="340" w:lineRule="exact"/>
        <w:ind w:firstLineChars="0"/>
        <w:rPr>
          <w:rFonts w:ascii="Times New Roman" w:cs="Times New Roman" w:hAnsiTheme="minorEastAsia"/>
          <w:sz w:val="24"/>
          <w:szCs w:val="24"/>
        </w:rPr>
      </w:pPr>
      <w:r>
        <w:rPr>
          <w:rFonts w:hint="eastAsia" w:ascii="Times New Roman" w:cs="Times New Roman" w:hAnsiTheme="minorEastAsia"/>
          <w:sz w:val="24"/>
          <w:szCs w:val="24"/>
        </w:rPr>
        <w:t>介绍</w:t>
      </w:r>
      <w:r>
        <w:rPr>
          <w:rFonts w:ascii="Times New Roman" w:cs="Times New Roman" w:hAnsiTheme="minorEastAsia"/>
          <w:sz w:val="24"/>
          <w:szCs w:val="24"/>
        </w:rPr>
        <w:t>如何阅读</w:t>
      </w:r>
      <w:r>
        <w:rPr>
          <w:rFonts w:hint="eastAsia" w:ascii="Times New Roman" w:cs="Times New Roman" w:hAnsiTheme="minorEastAsia"/>
          <w:sz w:val="24"/>
          <w:szCs w:val="24"/>
        </w:rPr>
        <w:t>英文</w:t>
      </w:r>
      <w:r>
        <w:rPr>
          <w:rFonts w:ascii="Times New Roman" w:cs="Times New Roman" w:hAnsiTheme="minorEastAsia"/>
          <w:sz w:val="24"/>
          <w:szCs w:val="24"/>
        </w:rPr>
        <w:t>学术文章</w:t>
      </w:r>
      <w:r>
        <w:rPr>
          <w:rFonts w:hint="eastAsia" w:ascii="Times New Roman" w:cs="Times New Roman" w:hAnsiTheme="minorEastAsia"/>
          <w:sz w:val="24"/>
          <w:szCs w:val="24"/>
        </w:rPr>
        <w:t>、</w:t>
      </w:r>
      <w:r>
        <w:rPr>
          <w:rFonts w:ascii="Times New Roman" w:cs="Times New Roman" w:hAnsiTheme="minorEastAsia"/>
          <w:sz w:val="24"/>
          <w:szCs w:val="24"/>
        </w:rPr>
        <w:t>参加讲座</w:t>
      </w:r>
      <w:r>
        <w:rPr>
          <w:rFonts w:hint="eastAsia" w:ascii="Times New Roman" w:cs="Times New Roman" w:hAnsiTheme="minorEastAsia"/>
          <w:sz w:val="24"/>
          <w:szCs w:val="24"/>
        </w:rPr>
        <w:t>、</w:t>
      </w:r>
      <w:r>
        <w:rPr>
          <w:rFonts w:ascii="Times New Roman" w:cs="Times New Roman" w:hAnsiTheme="minorEastAsia"/>
          <w:sz w:val="24"/>
          <w:szCs w:val="24"/>
        </w:rPr>
        <w:t>参与学术讨论</w:t>
      </w:r>
      <w:r>
        <w:rPr>
          <w:rFonts w:hint="eastAsia" w:ascii="Times New Roman" w:cs="Times New Roman" w:hAnsiTheme="minorEastAsia"/>
          <w:sz w:val="24"/>
          <w:szCs w:val="24"/>
        </w:rPr>
        <w:t>与</w:t>
      </w:r>
      <w:r>
        <w:rPr>
          <w:rFonts w:ascii="Times New Roman" w:cs="Times New Roman" w:hAnsiTheme="minorEastAsia"/>
          <w:sz w:val="24"/>
          <w:szCs w:val="24"/>
        </w:rPr>
        <w:t>演讲</w:t>
      </w:r>
      <w:r>
        <w:rPr>
          <w:rFonts w:hint="eastAsia" w:ascii="Times New Roman" w:cs="Times New Roman" w:hAnsiTheme="minorEastAsia"/>
          <w:sz w:val="24"/>
          <w:szCs w:val="24"/>
        </w:rPr>
        <w:t>、</w:t>
      </w:r>
      <w:r>
        <w:rPr>
          <w:rFonts w:ascii="Times New Roman" w:cs="Times New Roman" w:hAnsiTheme="minorEastAsia"/>
          <w:sz w:val="24"/>
          <w:szCs w:val="24"/>
        </w:rPr>
        <w:t>进行课题研究</w:t>
      </w:r>
      <w:r>
        <w:rPr>
          <w:rFonts w:hint="eastAsia" w:ascii="Times New Roman" w:cs="Times New Roman" w:hAnsiTheme="minorEastAsia"/>
          <w:sz w:val="24"/>
          <w:szCs w:val="24"/>
        </w:rPr>
        <w:t>，提高学生的学术水平；</w:t>
      </w:r>
    </w:p>
    <w:p>
      <w:pPr>
        <w:pStyle w:val="12"/>
        <w:numPr>
          <w:ilvl w:val="0"/>
          <w:numId w:val="1"/>
        </w:numPr>
        <w:spacing w:line="340" w:lineRule="exact"/>
        <w:ind w:firstLineChars="0"/>
        <w:rPr>
          <w:rFonts w:ascii="Times New Roman" w:cs="Times New Roman" w:hAnsiTheme="minorEastAsia"/>
          <w:sz w:val="24"/>
          <w:szCs w:val="24"/>
        </w:rPr>
      </w:pPr>
      <w:r>
        <w:rPr>
          <w:rFonts w:hint="eastAsia" w:ascii="Times New Roman" w:cs="Times New Roman" w:hAnsiTheme="minorEastAsia"/>
          <w:sz w:val="24"/>
          <w:szCs w:val="24"/>
        </w:rPr>
        <w:t>介绍在美国大学学习的技能与策略；</w:t>
      </w:r>
    </w:p>
    <w:p>
      <w:pPr>
        <w:pStyle w:val="12"/>
        <w:numPr>
          <w:ilvl w:val="0"/>
          <w:numId w:val="1"/>
        </w:numPr>
        <w:spacing w:line="340" w:lineRule="exact"/>
        <w:ind w:firstLineChars="0"/>
        <w:rPr>
          <w:rFonts w:ascii="Times New Roman" w:cs="Times New Roman" w:hAnsiTheme="minorEastAsia"/>
          <w:sz w:val="24"/>
          <w:szCs w:val="24"/>
        </w:rPr>
      </w:pPr>
      <w:r>
        <w:rPr>
          <w:rFonts w:hint="eastAsia" w:ascii="Times New Roman" w:cs="Times New Roman" w:hAnsiTheme="minorEastAsia"/>
          <w:sz w:val="24"/>
          <w:szCs w:val="24"/>
        </w:rPr>
        <w:t>介绍</w:t>
      </w:r>
      <w:r>
        <w:rPr>
          <w:rFonts w:ascii="Times New Roman" w:cs="Times New Roman" w:hAnsiTheme="minorEastAsia"/>
          <w:sz w:val="24"/>
          <w:szCs w:val="24"/>
        </w:rPr>
        <w:t>费城的</w:t>
      </w:r>
      <w:r>
        <w:rPr>
          <w:rFonts w:hint="eastAsia" w:ascii="Times New Roman" w:cs="Times New Roman" w:hAnsiTheme="minorEastAsia"/>
          <w:sz w:val="24"/>
          <w:szCs w:val="24"/>
        </w:rPr>
        <w:t>历史和</w:t>
      </w:r>
      <w:r>
        <w:rPr>
          <w:rFonts w:ascii="Times New Roman" w:cs="Times New Roman" w:hAnsiTheme="minorEastAsia"/>
          <w:sz w:val="24"/>
          <w:szCs w:val="24"/>
        </w:rPr>
        <w:t>文化，提高</w:t>
      </w:r>
      <w:r>
        <w:rPr>
          <w:rFonts w:hint="eastAsia" w:ascii="Times New Roman" w:cs="Times New Roman" w:hAnsiTheme="minorEastAsia"/>
          <w:sz w:val="24"/>
          <w:szCs w:val="24"/>
        </w:rPr>
        <w:t>对美国社会的了解</w:t>
      </w:r>
      <w:r>
        <w:rPr>
          <w:rFonts w:ascii="Times New Roman" w:cs="Times New Roman" w:hAnsiTheme="minorEastAsia"/>
          <w:sz w:val="24"/>
          <w:szCs w:val="24"/>
        </w:rPr>
        <w:t>、增进对不同文化的认识和理解。</w:t>
      </w:r>
    </w:p>
    <w:p>
      <w:pPr>
        <w:spacing w:line="340" w:lineRule="exact"/>
        <w:ind w:firstLine="480" w:firstLineChars="200"/>
        <w:rPr>
          <w:rFonts w:ascii="Times New Roman" w:cs="Times New Roman" w:hAnsiTheme="minorEastAsia"/>
          <w:sz w:val="24"/>
          <w:szCs w:val="24"/>
        </w:rPr>
      </w:pPr>
    </w:p>
    <w:p>
      <w:pPr>
        <w:pStyle w:val="12"/>
        <w:numPr>
          <w:ilvl w:val="0"/>
          <w:numId w:val="0"/>
        </w:numPr>
        <w:spacing w:line="340" w:lineRule="exact"/>
        <w:ind w:leftChars="0"/>
        <w:rPr>
          <w:rFonts w:ascii="Times New Roman" w:cs="Times New Roman" w:hAnsiTheme="minorEastAsia"/>
          <w:b/>
          <w:bCs/>
          <w:sz w:val="24"/>
          <w:szCs w:val="24"/>
        </w:rPr>
      </w:pPr>
      <w:r>
        <w:rPr>
          <w:rFonts w:hint="eastAsia" w:ascii="Times New Roman" w:cs="Times New Roman" w:hAnsiTheme="minorEastAsia"/>
          <w:b/>
          <w:bCs/>
          <w:sz w:val="24"/>
          <w:szCs w:val="24"/>
        </w:rPr>
        <w:t>院校简介</w:t>
      </w:r>
    </w:p>
    <w:p>
      <w:pPr>
        <w:pStyle w:val="12"/>
        <w:numPr>
          <w:ilvl w:val="0"/>
          <w:numId w:val="2"/>
        </w:numPr>
        <w:spacing w:line="340" w:lineRule="exact"/>
        <w:ind w:firstLineChars="0"/>
        <w:rPr>
          <w:rFonts w:ascii="Times New Roman" w:cs="Times New Roman" w:hAnsiTheme="minorEastAsia"/>
          <w:sz w:val="24"/>
          <w:szCs w:val="24"/>
        </w:rPr>
      </w:pPr>
      <w:r>
        <w:rPr>
          <w:rFonts w:hint="eastAsia" w:ascii="Times New Roman" w:cs="Times New Roman" w:hAnsiTheme="minorEastAsia"/>
          <w:sz w:val="24"/>
          <w:szCs w:val="24"/>
        </w:rPr>
        <w:t>美国宾夕法尼亚大学（University of Pennsylvania），简称宾大，位于美国费城市，是美国常春藤名校，建于1740年。</w:t>
      </w:r>
    </w:p>
    <w:p>
      <w:pPr>
        <w:pStyle w:val="12"/>
        <w:numPr>
          <w:ilvl w:val="0"/>
          <w:numId w:val="2"/>
        </w:numPr>
        <w:spacing w:line="340" w:lineRule="exact"/>
        <w:ind w:firstLineChars="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cs="Times New Roman" w:hAnsiTheme="minorEastAsia"/>
          <w:sz w:val="24"/>
          <w:szCs w:val="24"/>
        </w:rPr>
        <w:t>创立了北美第一所商学院（沃顿商学院），金融专业排名全美第一，教育学、经济学、医</w:t>
      </w:r>
      <w:r>
        <w:rPr>
          <w:rFonts w:hint="eastAsia" w:ascii="Times New Roman" w:cs="Times New Roman" w:hAnsiTheme="minorEastAsia"/>
          <w:sz w:val="24"/>
          <w:szCs w:val="24"/>
          <w:lang w:eastAsia="zh-CN"/>
        </w:rPr>
        <w:t>学</w:t>
      </w:r>
      <w:r>
        <w:rPr>
          <w:rFonts w:hint="eastAsia" w:ascii="Times New Roman" w:cs="Times New Roman" w:hAnsiTheme="minorEastAsia"/>
          <w:sz w:val="24"/>
          <w:szCs w:val="24"/>
        </w:rPr>
        <w:t>、历史学、法学、英语及商科专业皆排名全美前十。</w:t>
      </w:r>
    </w:p>
    <w:p>
      <w:pPr>
        <w:pStyle w:val="12"/>
        <w:numPr>
          <w:ilvl w:val="0"/>
          <w:numId w:val="2"/>
        </w:numPr>
        <w:spacing w:line="340" w:lineRule="exact"/>
        <w:ind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cs="Times New Roman" w:hAnsiTheme="minorEastAsia"/>
          <w:sz w:val="24"/>
          <w:szCs w:val="24"/>
        </w:rPr>
        <w:t>截止</w:t>
      </w:r>
      <w:r>
        <w:rPr>
          <w:rFonts w:ascii="Times New Roman" w:hAnsi="Times New Roman" w:cs="Times New Roman"/>
          <w:sz w:val="24"/>
          <w:szCs w:val="24"/>
        </w:rPr>
        <w:t>2015</w:t>
      </w:r>
      <w:r>
        <w:rPr>
          <w:rFonts w:ascii="Times New Roman" w:cs="Times New Roman" w:hAnsiTheme="minorEastAsia"/>
          <w:sz w:val="24"/>
          <w:szCs w:val="24"/>
        </w:rPr>
        <w:t>年</w:t>
      </w:r>
      <w:r>
        <w:rPr>
          <w:rFonts w:hint="eastAsia" w:ascii="Times New Roman" w:cs="Times New Roman" w:hAnsiTheme="minorEastAsia"/>
          <w:sz w:val="24"/>
          <w:szCs w:val="24"/>
        </w:rPr>
        <w:t>，培养了</w:t>
      </w:r>
      <w:r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cs="Times New Roman" w:hAnsiTheme="minorEastAsia"/>
          <w:sz w:val="24"/>
          <w:szCs w:val="24"/>
        </w:rPr>
        <w:t>位诺贝尔奖获得者</w:t>
      </w:r>
      <w:r>
        <w:rPr>
          <w:rFonts w:hint="eastAsia" w:ascii="Times New Roman" w:cs="Times New Roman" w:hAnsiTheme="minorEastAsia"/>
          <w:sz w:val="24"/>
          <w:szCs w:val="24"/>
        </w:rPr>
        <w:t>；其他杰出校友有沃伦</w:t>
      </w:r>
      <w:r>
        <w:rPr>
          <w:rFonts w:hint="eastAsia" w:cs="Times New Roman" w:asciiTheme="minorEastAsia" w:hAnsiTheme="minorEastAsia"/>
          <w:sz w:val="24"/>
          <w:szCs w:val="24"/>
        </w:rPr>
        <w:t>﹒</w:t>
      </w:r>
      <w:r>
        <w:rPr>
          <w:rFonts w:hint="eastAsia" w:ascii="Times New Roman" w:cs="Times New Roman" w:hAnsiTheme="minorEastAsia"/>
          <w:sz w:val="24"/>
          <w:szCs w:val="24"/>
        </w:rPr>
        <w:t>巴菲特、杜邦公司第一总裁尤今</w:t>
      </w:r>
      <w:r>
        <w:rPr>
          <w:rFonts w:hint="eastAsia" w:cs="Times New Roman" w:asciiTheme="minorEastAsia" w:hAnsiTheme="minorEastAsia"/>
          <w:sz w:val="24"/>
          <w:szCs w:val="24"/>
        </w:rPr>
        <w:t>﹒</w:t>
      </w:r>
      <w:r>
        <w:rPr>
          <w:rFonts w:hint="eastAsia" w:ascii="Times New Roman" w:cs="Times New Roman" w:hAnsiTheme="minorEastAsia"/>
          <w:sz w:val="24"/>
          <w:szCs w:val="24"/>
        </w:rPr>
        <w:t>杜邦、美国前驻华大使洪博培、我国经济学家郎咸平、建筑学家梁思成、林徽因、数学家丘成桐等。</w:t>
      </w:r>
    </w:p>
    <w:p>
      <w:pPr>
        <w:pStyle w:val="12"/>
        <w:numPr>
          <w:ilvl w:val="0"/>
          <w:numId w:val="2"/>
        </w:numPr>
        <w:spacing w:line="340" w:lineRule="exact"/>
        <w:ind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News</w:t>
      </w:r>
      <w:r>
        <w:rPr>
          <w:rFonts w:ascii="Times New Roman" w:cs="Times New Roman" w:hAnsiTheme="minorEastAsia"/>
          <w:sz w:val="24"/>
          <w:szCs w:val="24"/>
        </w:rPr>
        <w:t>全球大学排名第</w:t>
      </w:r>
      <w:r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cs="Times New Roman" w:hAnsiTheme="minorEastAsia"/>
          <w:sz w:val="24"/>
          <w:szCs w:val="24"/>
        </w:rPr>
        <w:t>位</w:t>
      </w:r>
      <w:r>
        <w:rPr>
          <w:rFonts w:hint="eastAsia" w:ascii="Times New Roman" w:cs="Times New Roman" w:hAnsiTheme="minorEastAsia"/>
          <w:sz w:val="24"/>
          <w:szCs w:val="24"/>
        </w:rPr>
        <w:t>。</w:t>
      </w:r>
    </w:p>
    <w:p>
      <w:pPr>
        <w:spacing w:line="340" w:lineRule="exact"/>
        <w:rPr>
          <w:rFonts w:ascii="Times New Roman" w:cs="Times New Roman" w:hAnsiTheme="minorEastAsia"/>
          <w:sz w:val="24"/>
          <w:szCs w:val="24"/>
        </w:rPr>
      </w:pPr>
    </w:p>
    <w:p>
      <w:pPr>
        <w:pStyle w:val="12"/>
        <w:numPr>
          <w:ilvl w:val="0"/>
          <w:numId w:val="0"/>
        </w:numPr>
        <w:spacing w:line="340" w:lineRule="exact"/>
        <w:ind w:leftChars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cs="Times New Roman" w:hAnsiTheme="minorEastAsia"/>
          <w:b/>
          <w:bCs/>
          <w:sz w:val="24"/>
          <w:szCs w:val="24"/>
        </w:rPr>
        <w:t>项目优势</w:t>
      </w:r>
    </w:p>
    <w:p>
      <w:pPr>
        <w:pStyle w:val="12"/>
        <w:numPr>
          <w:ilvl w:val="0"/>
          <w:numId w:val="3"/>
        </w:numPr>
        <w:spacing w:line="340" w:lineRule="exact"/>
        <w:ind w:firstLineChars="0"/>
        <w:rPr>
          <w:rFonts w:ascii="Times New Roman" w:cs="Times New Roman" w:hAnsiTheme="minorEastAsia"/>
          <w:sz w:val="24"/>
          <w:szCs w:val="24"/>
        </w:rPr>
      </w:pPr>
      <w:r>
        <w:rPr>
          <w:rFonts w:hint="eastAsia" w:ascii="Times New Roman" w:cs="Times New Roman" w:hAnsiTheme="minorEastAsia"/>
          <w:sz w:val="24"/>
          <w:szCs w:val="24"/>
        </w:rPr>
        <w:t>深入了解美国文化，全方位常春藤名校体验；</w:t>
      </w:r>
    </w:p>
    <w:p>
      <w:pPr>
        <w:pStyle w:val="12"/>
        <w:numPr>
          <w:ilvl w:val="0"/>
          <w:numId w:val="3"/>
        </w:numPr>
        <w:spacing w:line="340" w:lineRule="exact"/>
        <w:ind w:firstLineChars="0"/>
        <w:rPr>
          <w:rFonts w:ascii="Times New Roman" w:cs="Times New Roman" w:hAnsiTheme="minorEastAsia"/>
          <w:sz w:val="24"/>
          <w:szCs w:val="24"/>
        </w:rPr>
      </w:pPr>
      <w:r>
        <w:rPr>
          <w:rFonts w:hint="eastAsia" w:ascii="Times New Roman" w:cs="Times New Roman" w:hAnsiTheme="minorEastAsia"/>
          <w:sz w:val="24"/>
          <w:szCs w:val="24"/>
        </w:rPr>
        <w:t>正式注册为宾大访学学生，获得学生证；</w:t>
      </w:r>
    </w:p>
    <w:p>
      <w:pPr>
        <w:pStyle w:val="12"/>
        <w:numPr>
          <w:ilvl w:val="0"/>
          <w:numId w:val="3"/>
        </w:numPr>
        <w:spacing w:line="340" w:lineRule="exact"/>
        <w:ind w:firstLineChars="0"/>
        <w:rPr>
          <w:rFonts w:ascii="Times New Roman" w:cs="Times New Roman" w:hAnsiTheme="minorEastAsia"/>
          <w:sz w:val="24"/>
          <w:szCs w:val="24"/>
        </w:rPr>
      </w:pPr>
      <w:r>
        <w:rPr>
          <w:rFonts w:hint="eastAsia" w:ascii="Times New Roman" w:cs="Times New Roman" w:hAnsiTheme="minorEastAsia"/>
          <w:sz w:val="24"/>
          <w:szCs w:val="24"/>
        </w:rPr>
        <w:t>获得宾大学习证明，可替换杭电6学分；</w:t>
      </w:r>
    </w:p>
    <w:p>
      <w:pPr>
        <w:pStyle w:val="12"/>
        <w:numPr>
          <w:ilvl w:val="0"/>
          <w:numId w:val="3"/>
        </w:numPr>
        <w:spacing w:line="340" w:lineRule="exact"/>
        <w:ind w:firstLineChars="0"/>
        <w:rPr>
          <w:rFonts w:ascii="Times New Roman" w:cs="Times New Roman" w:hAnsiTheme="minorEastAsia"/>
          <w:sz w:val="24"/>
          <w:szCs w:val="24"/>
        </w:rPr>
      </w:pPr>
      <w:r>
        <w:rPr>
          <w:rFonts w:ascii="Times New Roman" w:cs="Times New Roman" w:hAnsiTheme="minorEastAsia"/>
          <w:sz w:val="24"/>
          <w:szCs w:val="24"/>
        </w:rPr>
        <w:t>参加世界一流的语言课程，快速提升英语能力</w:t>
      </w:r>
      <w:r>
        <w:rPr>
          <w:rFonts w:hint="eastAsia" w:ascii="Times New Roman" w:cs="Times New Roman" w:hAnsiTheme="minorEastAsia"/>
          <w:sz w:val="24"/>
          <w:szCs w:val="24"/>
        </w:rPr>
        <w:t>；</w:t>
      </w:r>
    </w:p>
    <w:p>
      <w:pPr>
        <w:pStyle w:val="12"/>
        <w:numPr>
          <w:ilvl w:val="0"/>
          <w:numId w:val="3"/>
        </w:numPr>
        <w:spacing w:line="340" w:lineRule="exact"/>
        <w:ind w:firstLineChars="0"/>
        <w:rPr>
          <w:rFonts w:ascii="Times New Roman" w:cs="Times New Roman" w:hAnsiTheme="minorEastAsia"/>
          <w:sz w:val="24"/>
          <w:szCs w:val="24"/>
        </w:rPr>
      </w:pPr>
      <w:r>
        <w:rPr>
          <w:rFonts w:hint="eastAsia" w:ascii="Times New Roman" w:cs="Times New Roman" w:hAnsiTheme="minorEastAsia"/>
          <w:sz w:val="24"/>
          <w:szCs w:val="24"/>
        </w:rPr>
        <w:t>学校组织、管理，本校老师带队、指导。</w:t>
      </w:r>
    </w:p>
    <w:p>
      <w:pPr>
        <w:spacing w:line="34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</w:p>
    <w:p>
      <w:pPr>
        <w:spacing w:line="340" w:lineRule="exac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课程内容</w:t>
      </w:r>
    </w:p>
    <w:p>
      <w:pPr>
        <w:spacing w:line="34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面向具有中高级能力的学生，每周20小时课程，由必修课、选修课、资深教授讲座、以及文化参观活动组成。</w:t>
      </w:r>
    </w:p>
    <w:p>
      <w:pPr>
        <w:spacing w:line="340" w:lineRule="exact"/>
        <w:ind w:firstLine="482" w:firstLineChars="200"/>
        <w:rPr>
          <w:rFonts w:ascii="楷体" w:hAnsi="楷体" w:eastAsia="楷体" w:cs="Times New Roman"/>
          <w:b/>
          <w:sz w:val="24"/>
          <w:szCs w:val="24"/>
        </w:rPr>
      </w:pPr>
      <w:r>
        <w:rPr>
          <w:rFonts w:hint="eastAsia" w:ascii="楷体" w:hAnsi="楷体" w:eastAsia="楷体" w:cs="Times New Roman"/>
          <w:b/>
          <w:sz w:val="24"/>
          <w:szCs w:val="24"/>
        </w:rPr>
        <w:t>扫描二维码，了解具体课程安排。</w:t>
      </w:r>
    </w:p>
    <w:p>
      <w:pPr>
        <w:spacing w:line="34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</w:p>
    <w:p>
      <w:pPr>
        <w:spacing w:line="340" w:lineRule="exac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cs="Times New Roman" w:hAnsiTheme="minorEastAsia"/>
          <w:b/>
          <w:bCs/>
          <w:sz w:val="24"/>
          <w:szCs w:val="24"/>
        </w:rPr>
        <w:t>住宿安排</w:t>
      </w:r>
    </w:p>
    <w:p>
      <w:pPr>
        <w:spacing w:line="340" w:lineRule="exact"/>
        <w:ind w:firstLine="480" w:firstLineChars="200"/>
        <w:rPr>
          <w:rFonts w:ascii="Times New Roman" w:cs="Times New Roman" w:hAnsiTheme="minorEastAsia"/>
          <w:sz w:val="24"/>
          <w:szCs w:val="24"/>
        </w:rPr>
      </w:pPr>
      <w:r>
        <w:rPr>
          <w:rFonts w:ascii="Times New Roman" w:cs="Times New Roman" w:hAnsiTheme="minorEastAsia"/>
          <w:sz w:val="24"/>
          <w:szCs w:val="24"/>
        </w:rPr>
        <w:t>项目学生将集体入住</w:t>
      </w:r>
      <w:r>
        <w:rPr>
          <w:rFonts w:hint="eastAsia" w:ascii="Times New Roman" w:cs="Times New Roman" w:hAnsiTheme="minorEastAsia"/>
          <w:sz w:val="24"/>
          <w:szCs w:val="24"/>
          <w:lang w:eastAsia="zh-CN"/>
        </w:rPr>
        <w:t>宾大</w:t>
      </w:r>
      <w:r>
        <w:rPr>
          <w:rFonts w:ascii="Times New Roman" w:cs="Times New Roman" w:hAnsiTheme="minorEastAsia"/>
          <w:sz w:val="24"/>
          <w:szCs w:val="24"/>
        </w:rPr>
        <w:t>校外学生公寓</w:t>
      </w:r>
      <w:r>
        <w:rPr>
          <w:rFonts w:hint="eastAsia" w:ascii="Times New Roman" w:cs="Times New Roman" w:hAnsiTheme="minorEastAsia"/>
          <w:sz w:val="24"/>
          <w:szCs w:val="24"/>
        </w:rPr>
        <w:t>，</w:t>
      </w:r>
      <w:r>
        <w:rPr>
          <w:rFonts w:ascii="Times New Roman" w:cs="Times New Roman" w:hAnsiTheme="minorEastAsia"/>
          <w:sz w:val="24"/>
          <w:szCs w:val="24"/>
        </w:rPr>
        <w:t>公寓距离学校约</w:t>
      </w:r>
      <w:r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cs="Times New Roman" w:hAnsiTheme="minorEastAsia"/>
          <w:sz w:val="24"/>
          <w:szCs w:val="24"/>
        </w:rPr>
        <w:t>分钟步行路程</w:t>
      </w:r>
      <w:r>
        <w:rPr>
          <w:rFonts w:hint="eastAsia" w:ascii="Times New Roman" w:cs="Times New Roman" w:hAnsiTheme="minorEastAsia"/>
          <w:sz w:val="24"/>
          <w:szCs w:val="24"/>
        </w:rPr>
        <w:t>。</w:t>
      </w:r>
      <w:r>
        <w:rPr>
          <w:rFonts w:ascii="Times New Roman" w:cs="Times New Roman" w:hAnsiTheme="minorEastAsia"/>
          <w:sz w:val="24"/>
          <w:szCs w:val="24"/>
        </w:rPr>
        <w:t>住宿环境舒适，周边安全，为各国学生提供</w:t>
      </w:r>
      <w:r>
        <w:rPr>
          <w:rFonts w:hint="eastAsia" w:ascii="Times New Roman" w:cs="Times New Roman" w:hAnsiTheme="minorEastAsia"/>
          <w:sz w:val="24"/>
          <w:szCs w:val="24"/>
        </w:rPr>
        <w:t>自由</w:t>
      </w:r>
      <w:r>
        <w:rPr>
          <w:rFonts w:ascii="Times New Roman" w:cs="Times New Roman" w:hAnsiTheme="minorEastAsia"/>
          <w:sz w:val="24"/>
          <w:szCs w:val="24"/>
        </w:rPr>
        <w:t>交流空间。</w:t>
      </w:r>
    </w:p>
    <w:p>
      <w:pPr>
        <w:spacing w:line="34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</w:p>
    <w:p>
      <w:pPr>
        <w:spacing w:line="340" w:lineRule="exact"/>
        <w:rPr>
          <w:rFonts w:ascii="Times New Roman" w:cs="Times New Roman" w:hAnsiTheme="minorEastAsia"/>
          <w:b/>
          <w:bCs/>
          <w:sz w:val="24"/>
          <w:szCs w:val="24"/>
        </w:rPr>
      </w:pPr>
      <w:r>
        <w:rPr>
          <w:rFonts w:hint="eastAsia" w:ascii="Times New Roman" w:cs="Times New Roman" w:hAnsiTheme="minorEastAsia"/>
          <w:b/>
          <w:bCs/>
          <w:sz w:val="24"/>
          <w:szCs w:val="24"/>
        </w:rPr>
        <w:t>项目时间</w:t>
      </w:r>
    </w:p>
    <w:p>
      <w:pPr>
        <w:spacing w:line="340" w:lineRule="exact"/>
        <w:ind w:firstLine="480" w:firstLineChars="200"/>
        <w:rPr>
          <w:rFonts w:ascii="Times New Roman" w:cs="Times New Roman" w:hAnsiTheme="minorEastAsia"/>
          <w:sz w:val="24"/>
          <w:szCs w:val="24"/>
        </w:rPr>
      </w:pPr>
      <w:r>
        <w:rPr>
          <w:rFonts w:hint="eastAsia" w:ascii="Times New Roman" w:cs="Times New Roman" w:hAnsiTheme="minorEastAsia"/>
          <w:sz w:val="24"/>
          <w:szCs w:val="24"/>
        </w:rPr>
        <w:t>2016年9月17日—10月16日（共30天）</w:t>
      </w:r>
    </w:p>
    <w:p>
      <w:pPr>
        <w:spacing w:line="340" w:lineRule="exact"/>
        <w:ind w:firstLine="480" w:firstLineChars="200"/>
        <w:rPr>
          <w:rFonts w:ascii="Times New Roman" w:cs="Times New Roman" w:hAnsiTheme="minorEastAsia"/>
          <w:sz w:val="24"/>
          <w:szCs w:val="24"/>
        </w:rPr>
      </w:pPr>
    </w:p>
    <w:p>
      <w:pPr>
        <w:spacing w:line="3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项目限额：45人</w:t>
      </w:r>
    </w:p>
    <w:p>
      <w:pPr>
        <w:spacing w:line="340" w:lineRule="exact"/>
        <w:rPr>
          <w:rFonts w:ascii="Times New Roman" w:hAnsi="Times New Roman" w:cs="Times New Roman"/>
          <w:sz w:val="24"/>
          <w:szCs w:val="24"/>
        </w:rPr>
      </w:pPr>
    </w:p>
    <w:p>
      <w:pPr>
        <w:spacing w:line="340" w:lineRule="exac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项目费用：5108美元（含学杂费、住宿费和医疗保险）</w:t>
      </w:r>
    </w:p>
    <w:p>
      <w:pPr>
        <w:spacing w:line="34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费用不含机票（约1500美元，以出票当日价格为准）、生活费（约700美元）、签证费（360美元）。另需住宿押金350美元（无损坏退还）。</w:t>
      </w:r>
    </w:p>
    <w:p>
      <w:pPr>
        <w:spacing w:line="340" w:lineRule="exact"/>
        <w:rPr>
          <w:rFonts w:hint="eastAsia" w:ascii="Times New Roman" w:hAnsi="Times New Roman" w:cs="Times New Roman"/>
          <w:sz w:val="24"/>
          <w:szCs w:val="24"/>
          <w:lang w:eastAsia="zh-CN"/>
        </w:rPr>
      </w:pPr>
    </w:p>
    <w:p>
      <w:pPr>
        <w:spacing w:line="340" w:lineRule="exact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eastAsia="zh-CN"/>
        </w:rPr>
        <w:t>资助额度：由学生所在杭州电子科技大学相关学院资助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1.5万元人民币。</w:t>
      </w:r>
    </w:p>
    <w:p>
      <w:pPr>
        <w:spacing w:line="340" w:lineRule="exact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pStyle w:val="12"/>
        <w:numPr>
          <w:ilvl w:val="0"/>
          <w:numId w:val="0"/>
        </w:numPr>
        <w:spacing w:line="340" w:lineRule="exact"/>
        <w:ind w:leftChars="0"/>
        <w:rPr>
          <w:rFonts w:ascii="Times New Roman" w:cs="Times New Roman" w:hAnsiTheme="minorEastAsia"/>
          <w:b/>
          <w:bCs/>
          <w:sz w:val="24"/>
          <w:szCs w:val="24"/>
        </w:rPr>
      </w:pPr>
      <w:r>
        <w:rPr>
          <w:rFonts w:hint="eastAsia" w:ascii="Times New Roman" w:cs="Times New Roman" w:hAnsiTheme="minorEastAsia"/>
          <w:b/>
          <w:bCs/>
          <w:sz w:val="24"/>
          <w:szCs w:val="24"/>
        </w:rPr>
        <w:t>校内选课、军训及请假</w:t>
      </w:r>
    </w:p>
    <w:p>
      <w:pPr>
        <w:pStyle w:val="12"/>
        <w:numPr>
          <w:ilvl w:val="0"/>
          <w:numId w:val="4"/>
        </w:numPr>
        <w:spacing w:line="340" w:lineRule="exact"/>
        <w:ind w:firstLineChars="0"/>
        <w:rPr>
          <w:rFonts w:ascii="Times New Roman" w:cs="Times New Roman" w:hAnsiTheme="minorEastAsia"/>
          <w:sz w:val="24"/>
          <w:szCs w:val="24"/>
        </w:rPr>
      </w:pPr>
      <w:r>
        <w:rPr>
          <w:rFonts w:hint="eastAsia" w:ascii="Times New Roman" w:cs="Times New Roman" w:hAnsiTheme="minorEastAsia"/>
          <w:sz w:val="24"/>
          <w:szCs w:val="24"/>
        </w:rPr>
        <w:t>校内选课：培养方案以内的课程由所在学院集体办理，其它课程由学生自行补选</w:t>
      </w:r>
      <w:r>
        <w:rPr>
          <w:rFonts w:hint="eastAsia" w:ascii="Times New Roman" w:cs="Times New Roman" w:hAnsiTheme="minorEastAsia"/>
          <w:sz w:val="24"/>
          <w:szCs w:val="24"/>
          <w:lang w:eastAsia="zh-CN"/>
        </w:rPr>
        <w:t>；</w:t>
      </w:r>
    </w:p>
    <w:p>
      <w:pPr>
        <w:pStyle w:val="12"/>
        <w:numPr>
          <w:ilvl w:val="0"/>
          <w:numId w:val="4"/>
        </w:numPr>
        <w:spacing w:line="340" w:lineRule="exact"/>
        <w:ind w:firstLineChars="0"/>
        <w:rPr>
          <w:rFonts w:ascii="Times New Roman" w:cs="Times New Roman" w:hAnsiTheme="minorEastAsia"/>
          <w:sz w:val="24"/>
          <w:szCs w:val="24"/>
        </w:rPr>
      </w:pPr>
      <w:r>
        <w:rPr>
          <w:rFonts w:hint="eastAsia" w:ascii="Times New Roman" w:cs="Times New Roman" w:hAnsiTheme="minorEastAsia"/>
          <w:sz w:val="24"/>
          <w:szCs w:val="24"/>
        </w:rPr>
        <w:t>新生军训：完成项目后由学校统一组织补训；</w:t>
      </w:r>
    </w:p>
    <w:p>
      <w:pPr>
        <w:pStyle w:val="12"/>
        <w:numPr>
          <w:ilvl w:val="0"/>
          <w:numId w:val="4"/>
        </w:numPr>
        <w:spacing w:line="340" w:lineRule="exact"/>
        <w:ind w:firstLineChars="0"/>
        <w:rPr>
          <w:rFonts w:ascii="Times New Roman" w:cs="Times New Roman" w:hAnsiTheme="minorEastAsia"/>
          <w:sz w:val="24"/>
          <w:szCs w:val="24"/>
        </w:rPr>
      </w:pPr>
      <w:r>
        <w:rPr>
          <w:rFonts w:hint="eastAsia" w:ascii="Times New Roman" w:cs="Times New Roman" w:hAnsiTheme="minorEastAsia"/>
          <w:sz w:val="24"/>
          <w:szCs w:val="24"/>
        </w:rPr>
        <w:t>课程请假：由所在学院集体办理缺课请假。</w:t>
      </w:r>
    </w:p>
    <w:p>
      <w:pPr>
        <w:spacing w:line="340" w:lineRule="exact"/>
        <w:rPr>
          <w:rFonts w:ascii="Times New Roman" w:cs="Times New Roman" w:hAnsiTheme="minorEastAsia"/>
          <w:sz w:val="24"/>
          <w:szCs w:val="24"/>
        </w:rPr>
      </w:pPr>
    </w:p>
    <w:p>
      <w:pPr>
        <w:spacing w:line="340" w:lineRule="exact"/>
        <w:rPr>
          <w:rFonts w:ascii="Times New Roman" w:cs="Times New Roman" w:hAnsiTheme="minorEastAsia"/>
          <w:b/>
          <w:bCs/>
          <w:sz w:val="24"/>
          <w:szCs w:val="24"/>
        </w:rPr>
      </w:pPr>
      <w:r>
        <w:rPr>
          <w:rFonts w:hint="eastAsia" w:ascii="Times New Roman" w:cs="Times New Roman" w:hAnsiTheme="minorEastAsia"/>
          <w:b/>
          <w:bCs/>
          <w:sz w:val="24"/>
          <w:szCs w:val="24"/>
        </w:rPr>
        <w:t>选拔条件</w:t>
      </w:r>
      <w:r>
        <w:rPr>
          <w:rFonts w:hint="eastAsia" w:ascii="Times New Roman" w:cs="Times New Roman" w:hAnsiTheme="minorEastAsia"/>
          <w:b/>
          <w:bCs/>
          <w:sz w:val="24"/>
          <w:szCs w:val="24"/>
          <w:lang w:eastAsia="zh-CN"/>
        </w:rPr>
        <w:t>及程序</w:t>
      </w:r>
    </w:p>
    <w:p>
      <w:pPr>
        <w:pStyle w:val="12"/>
        <w:numPr>
          <w:ilvl w:val="0"/>
          <w:numId w:val="5"/>
        </w:numPr>
        <w:spacing w:line="340" w:lineRule="exact"/>
        <w:ind w:firstLineChars="0"/>
        <w:rPr>
          <w:rFonts w:ascii="Times New Roman" w:cs="Times New Roman" w:hAnsiTheme="minorEastAsia"/>
          <w:sz w:val="24"/>
          <w:szCs w:val="24"/>
        </w:rPr>
      </w:pPr>
      <w:r>
        <w:rPr>
          <w:rFonts w:ascii="Times New Roman" w:cs="Times New Roman" w:hAnsiTheme="minorEastAsia"/>
          <w:sz w:val="24"/>
          <w:szCs w:val="24"/>
        </w:rPr>
        <w:t>2016</w:t>
      </w:r>
      <w:r>
        <w:rPr>
          <w:rFonts w:hint="eastAsia" w:ascii="Times New Roman" w:cs="Times New Roman" w:hAnsiTheme="minorEastAsia"/>
          <w:sz w:val="24"/>
          <w:szCs w:val="24"/>
        </w:rPr>
        <w:t>级浙江省第一批、提前批录取新生</w:t>
      </w:r>
      <w:r>
        <w:rPr>
          <w:rFonts w:hint="eastAsia" w:ascii="楷体" w:hAnsi="楷体" w:eastAsia="楷体" w:cs="Times New Roman"/>
          <w:sz w:val="24"/>
          <w:szCs w:val="24"/>
        </w:rPr>
        <w:t>（外省新生</w:t>
      </w:r>
      <w:r>
        <w:rPr>
          <w:rFonts w:ascii="楷体" w:hAnsi="楷体" w:eastAsia="楷体" w:cs="Times New Roman"/>
          <w:sz w:val="24"/>
          <w:szCs w:val="24"/>
        </w:rPr>
        <w:t>录取时间晚于项目</w:t>
      </w:r>
      <w:r>
        <w:rPr>
          <w:rFonts w:hint="eastAsia" w:ascii="楷体" w:hAnsi="楷体" w:eastAsia="楷体" w:cs="Times New Roman"/>
          <w:sz w:val="24"/>
          <w:szCs w:val="24"/>
        </w:rPr>
        <w:t>截止</w:t>
      </w:r>
      <w:r>
        <w:rPr>
          <w:rFonts w:ascii="楷体" w:hAnsi="楷体" w:eastAsia="楷体" w:cs="Times New Roman"/>
          <w:sz w:val="24"/>
          <w:szCs w:val="24"/>
        </w:rPr>
        <w:t>报名时间，可参加</w:t>
      </w:r>
      <w:r>
        <w:rPr>
          <w:rFonts w:hint="eastAsia" w:ascii="楷体" w:hAnsi="楷体" w:eastAsia="楷体" w:cs="Times New Roman"/>
          <w:sz w:val="24"/>
          <w:szCs w:val="24"/>
        </w:rPr>
        <w:t>10月</w:t>
      </w:r>
      <w:r>
        <w:rPr>
          <w:rFonts w:ascii="楷体" w:hAnsi="楷体" w:eastAsia="楷体" w:cs="Times New Roman"/>
          <w:sz w:val="24"/>
          <w:szCs w:val="24"/>
        </w:rPr>
        <w:t>初的</w:t>
      </w:r>
      <w:r>
        <w:rPr>
          <w:rFonts w:hint="eastAsia" w:ascii="楷体" w:hAnsi="楷体" w:eastAsia="楷体" w:cs="Times New Roman"/>
          <w:sz w:val="24"/>
          <w:szCs w:val="24"/>
        </w:rPr>
        <w:t>加州</w:t>
      </w:r>
      <w:r>
        <w:rPr>
          <w:rFonts w:ascii="楷体" w:hAnsi="楷体" w:eastAsia="楷体" w:cs="Times New Roman"/>
          <w:sz w:val="24"/>
          <w:szCs w:val="24"/>
        </w:rPr>
        <w:t>大学河滨分校项目</w:t>
      </w:r>
      <w:r>
        <w:rPr>
          <w:rFonts w:hint="eastAsia" w:ascii="楷体" w:hAnsi="楷体" w:eastAsia="楷体" w:cs="Times New Roman"/>
          <w:sz w:val="24"/>
          <w:szCs w:val="24"/>
        </w:rPr>
        <w:t>，</w:t>
      </w:r>
      <w:r>
        <w:rPr>
          <w:rFonts w:ascii="楷体" w:hAnsi="楷体" w:eastAsia="楷体" w:cs="Times New Roman"/>
          <w:sz w:val="24"/>
          <w:szCs w:val="24"/>
        </w:rPr>
        <w:t>两项目详情请扫页面底端二维码</w:t>
      </w:r>
      <w:r>
        <w:rPr>
          <w:rFonts w:hint="eastAsia" w:ascii="楷体" w:hAnsi="楷体" w:eastAsia="楷体" w:cs="Times New Roman"/>
          <w:sz w:val="24"/>
          <w:szCs w:val="24"/>
        </w:rPr>
        <w:t>）</w:t>
      </w:r>
      <w:r>
        <w:rPr>
          <w:rFonts w:hint="eastAsia" w:ascii="Times New Roman" w:cs="Times New Roman" w:hAnsiTheme="minorEastAsia"/>
          <w:sz w:val="24"/>
          <w:szCs w:val="24"/>
        </w:rPr>
        <w:t>；</w:t>
      </w:r>
    </w:p>
    <w:p>
      <w:pPr>
        <w:pStyle w:val="12"/>
        <w:numPr>
          <w:ilvl w:val="0"/>
          <w:numId w:val="5"/>
        </w:numPr>
        <w:spacing w:line="340" w:lineRule="exact"/>
        <w:ind w:firstLineChars="0"/>
        <w:rPr>
          <w:rFonts w:ascii="Times New Roman" w:cs="Times New Roman" w:hAnsiTheme="minorEastAsia"/>
          <w:sz w:val="24"/>
          <w:szCs w:val="24"/>
        </w:rPr>
      </w:pPr>
      <w:r>
        <w:rPr>
          <w:rFonts w:ascii="Times New Roman" w:cs="Times New Roman" w:hAnsiTheme="minorEastAsia"/>
          <w:sz w:val="24"/>
          <w:szCs w:val="24"/>
        </w:rPr>
        <w:t>1998</w:t>
      </w:r>
      <w:r>
        <w:rPr>
          <w:rFonts w:hint="eastAsia" w:ascii="Times New Roman" w:cs="Times New Roman" w:hAnsiTheme="minorEastAsia"/>
          <w:sz w:val="24"/>
          <w:szCs w:val="24"/>
        </w:rPr>
        <w:t>年</w:t>
      </w:r>
      <w:r>
        <w:rPr>
          <w:rFonts w:ascii="Times New Roman" w:cs="Times New Roman" w:hAnsiTheme="minorEastAsia"/>
          <w:sz w:val="24"/>
          <w:szCs w:val="24"/>
        </w:rPr>
        <w:t>9</w:t>
      </w:r>
      <w:r>
        <w:rPr>
          <w:rFonts w:hint="eastAsia" w:ascii="Times New Roman" w:cs="Times New Roman" w:hAnsiTheme="minorEastAsia"/>
          <w:sz w:val="24"/>
          <w:szCs w:val="24"/>
        </w:rPr>
        <w:t>月</w:t>
      </w:r>
      <w:r>
        <w:rPr>
          <w:rFonts w:ascii="Times New Roman" w:cs="Times New Roman" w:hAnsiTheme="minorEastAsia"/>
          <w:sz w:val="24"/>
          <w:szCs w:val="24"/>
        </w:rPr>
        <w:t>15</w:t>
      </w:r>
      <w:r>
        <w:rPr>
          <w:rFonts w:hint="eastAsia" w:ascii="Times New Roman" w:cs="Times New Roman" w:hAnsiTheme="minorEastAsia"/>
          <w:sz w:val="24"/>
          <w:szCs w:val="24"/>
        </w:rPr>
        <w:t>日前出生，身心健康；</w:t>
      </w:r>
    </w:p>
    <w:p>
      <w:pPr>
        <w:pStyle w:val="12"/>
        <w:numPr>
          <w:ilvl w:val="0"/>
          <w:numId w:val="5"/>
        </w:numPr>
        <w:spacing w:line="340" w:lineRule="exact"/>
        <w:ind w:firstLineChars="0"/>
        <w:rPr>
          <w:rFonts w:ascii="Times New Roman" w:cs="Times New Roman" w:hAnsiTheme="minorEastAsia"/>
          <w:sz w:val="24"/>
          <w:szCs w:val="24"/>
        </w:rPr>
      </w:pPr>
      <w:r>
        <w:rPr>
          <w:rFonts w:hint="eastAsia" w:ascii="Times New Roman" w:cs="Times New Roman" w:hAnsiTheme="minorEastAsia"/>
          <w:sz w:val="24"/>
          <w:szCs w:val="24"/>
        </w:rPr>
        <w:t>由学院根据高考总分</w:t>
      </w:r>
      <w:r>
        <w:rPr>
          <w:rFonts w:ascii="Times New Roman" w:cs="Times New Roman" w:hAnsiTheme="minorEastAsia"/>
          <w:sz w:val="24"/>
          <w:szCs w:val="24"/>
        </w:rPr>
        <w:t>及高考</w:t>
      </w:r>
      <w:r>
        <w:rPr>
          <w:rFonts w:hint="eastAsia" w:ascii="Times New Roman" w:cs="Times New Roman" w:hAnsiTheme="minorEastAsia"/>
          <w:sz w:val="24"/>
          <w:szCs w:val="24"/>
        </w:rPr>
        <w:t>英语成绩排序，上报推荐名单，由</w:t>
      </w:r>
      <w:r>
        <w:rPr>
          <w:rFonts w:hint="eastAsia" w:ascii="Times New Roman" w:cs="Times New Roman" w:hAnsiTheme="minorEastAsia"/>
          <w:sz w:val="24"/>
          <w:szCs w:val="24"/>
          <w:lang w:eastAsia="zh-CN"/>
        </w:rPr>
        <w:t>国际交流合作处</w:t>
      </w:r>
      <w:r>
        <w:rPr>
          <w:rFonts w:hint="eastAsia" w:ascii="Times New Roman" w:cs="Times New Roman" w:hAnsiTheme="minorEastAsia"/>
          <w:sz w:val="24"/>
          <w:szCs w:val="24"/>
        </w:rPr>
        <w:t>、本科生院、学生处、招就处选送100名参加宾大英语在线测试(预计7月22日前进行)，由宾大根据测试成绩由高到低录取；</w:t>
      </w:r>
    </w:p>
    <w:p>
      <w:pPr>
        <w:pStyle w:val="12"/>
        <w:numPr>
          <w:ilvl w:val="0"/>
          <w:numId w:val="5"/>
        </w:numPr>
        <w:spacing w:line="340" w:lineRule="exact"/>
        <w:ind w:firstLineChars="0"/>
        <w:rPr>
          <w:rFonts w:ascii="Times New Roman" w:cs="Times New Roman" w:hAnsiTheme="minorEastAsia"/>
          <w:sz w:val="24"/>
          <w:szCs w:val="24"/>
        </w:rPr>
      </w:pPr>
      <w:r>
        <w:rPr>
          <w:rFonts w:hint="eastAsia" w:ascii="Times New Roman" w:cs="Times New Roman" w:hAnsiTheme="minorEastAsia"/>
          <w:sz w:val="24"/>
          <w:szCs w:val="24"/>
        </w:rPr>
        <w:t>各学院报名名单、参加英语测试名单、录取名单都将在学校</w:t>
      </w:r>
      <w:r>
        <w:rPr>
          <w:rFonts w:hint="eastAsia" w:ascii="Times New Roman" w:cs="Times New Roman" w:hAnsiTheme="minorEastAsia"/>
          <w:sz w:val="24"/>
          <w:szCs w:val="24"/>
          <w:lang w:eastAsia="zh-CN"/>
        </w:rPr>
        <w:t>国际交流合作处</w:t>
      </w:r>
      <w:r>
        <w:rPr>
          <w:rFonts w:hint="eastAsia" w:ascii="Times New Roman" w:cs="Times New Roman" w:hAnsiTheme="minorEastAsia"/>
          <w:sz w:val="24"/>
          <w:szCs w:val="24"/>
        </w:rPr>
        <w:t>网站予以公示；</w:t>
      </w:r>
    </w:p>
    <w:p>
      <w:pPr>
        <w:spacing w:line="340" w:lineRule="exact"/>
        <w:rPr>
          <w:rFonts w:hint="eastAsia" w:ascii="楷体" w:hAnsi="楷体" w:eastAsia="楷体" w:cs="Times New Roman"/>
          <w:sz w:val="24"/>
          <w:szCs w:val="24"/>
        </w:rPr>
      </w:pPr>
    </w:p>
    <w:p>
      <w:pPr>
        <w:spacing w:line="340" w:lineRule="exact"/>
        <w:rPr>
          <w:rFonts w:ascii="楷体" w:hAnsi="楷体" w:eastAsia="楷体" w:cs="Times New Roman"/>
          <w:sz w:val="24"/>
          <w:szCs w:val="24"/>
        </w:rPr>
      </w:pPr>
      <w:r>
        <w:rPr>
          <w:rFonts w:hint="eastAsia" w:ascii="楷体" w:hAnsi="楷体" w:eastAsia="楷体" w:cs="Times New Roman"/>
          <w:sz w:val="24"/>
          <w:szCs w:val="24"/>
        </w:rPr>
        <w:t>【温馨提醒】录取的学生须在一周内支付项目费用；另需准备5万元人民币以上的6个月定期存款证明用于申请赴美签证（签证通过后可立即解冻）。</w:t>
      </w:r>
    </w:p>
    <w:p>
      <w:pPr>
        <w:spacing w:line="340" w:lineRule="exact"/>
        <w:rPr>
          <w:rFonts w:ascii="Times New Roman" w:cs="Times New Roman" w:hAnsiTheme="minorEastAsia"/>
          <w:sz w:val="24"/>
          <w:szCs w:val="24"/>
        </w:rPr>
      </w:pPr>
      <w:bookmarkStart w:id="0" w:name="_GoBack"/>
      <w:bookmarkEnd w:id="0"/>
    </w:p>
    <w:p>
      <w:pPr>
        <w:spacing w:line="340" w:lineRule="exact"/>
        <w:rPr>
          <w:rFonts w:ascii="Times New Roman" w:cs="Times New Roman" w:hAnsiTheme="minorEastAsia"/>
          <w:b/>
          <w:bCs/>
          <w:sz w:val="24"/>
          <w:szCs w:val="24"/>
        </w:rPr>
      </w:pPr>
      <w:r>
        <w:rPr>
          <w:rFonts w:hint="eastAsia" w:ascii="Times New Roman" w:cs="Times New Roman" w:hAnsiTheme="minorEastAsia"/>
          <w:b/>
          <w:bCs/>
          <w:sz w:val="24"/>
          <w:szCs w:val="24"/>
        </w:rPr>
        <w:t>项目进度安排</w:t>
      </w:r>
    </w:p>
    <w:p>
      <w:pPr>
        <w:spacing w:line="340" w:lineRule="exact"/>
        <w:rPr>
          <w:rFonts w:ascii="Times New Roman" w:cs="Times New Roman" w:hAnsiTheme="minorEastAsia"/>
          <w:sz w:val="24"/>
          <w:szCs w:val="24"/>
        </w:rPr>
      </w:pPr>
      <w:r>
        <w:rPr>
          <w:rFonts w:ascii="Times New Roman" w:cs="Times New Roman" w:hAnsi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5205730</wp:posOffset>
                </wp:positionH>
                <wp:positionV relativeFrom="paragraph">
                  <wp:posOffset>29210</wp:posOffset>
                </wp:positionV>
                <wp:extent cx="1100455" cy="546100"/>
                <wp:effectExtent l="4445" t="4445" r="19050" b="20955"/>
                <wp:wrapNone/>
                <wp:docPr id="9" name="Auto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0455" cy="546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imes New Roman" w:cs="Times New Roman" w:hAnsi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Times New Roman" w:cs="Times New Roman" w:hAnsiTheme="minorEastAsia"/>
                                <w:sz w:val="24"/>
                                <w:szCs w:val="24"/>
                              </w:rPr>
                              <w:t>10月上旬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Times New Roman" w:cs="Times New Roman" w:hAnsi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Times New Roman" w:cs="Times New Roman" w:hAnsiTheme="minorEastAsia"/>
                                <w:sz w:val="24"/>
                                <w:szCs w:val="24"/>
                              </w:rPr>
                              <w:t>出国前教育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6" o:spid="_x0000_s1026" o:spt="2" style="position:absolute;left:0pt;margin-left:409.9pt;margin-top:2.3pt;height:43pt;width:86.65pt;z-index:251662336;mso-width-relative:page;mso-height-relative:page;" fillcolor="#FFFFFF" filled="t" stroked="t" coordsize="21600,21600" arcsize="0.166666666666667" o:gfxdata="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I+LQN1QAAAAgBAAAPAAAAAAAAAAEAIAAAACIAAABkcnMvZG93bnJldi54bWxQSwECFAAUAAAA&#10;CACHTuJAk0dCryoCAABgBAAADgAAAAAAAAABACAAAAAkAQAAZHJzL2Uyb0RvYy54bWxQSwUGAAAA&#10;AAYABgBZAQAAwA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Times New Roman" w:cs="Times New Roman" w:hAnsiTheme="minor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Times New Roman" w:cs="Times New Roman" w:hAnsiTheme="minorEastAsia"/>
                          <w:sz w:val="24"/>
                          <w:szCs w:val="24"/>
                        </w:rPr>
                        <w:t>10月上旬</w:t>
                      </w:r>
                    </w:p>
                    <w:p>
                      <w:pPr>
                        <w:jc w:val="center"/>
                        <w:rPr>
                          <w:rFonts w:ascii="Times New Roman" w:cs="Times New Roman" w:hAnsiTheme="minor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Times New Roman" w:cs="Times New Roman" w:hAnsiTheme="minorEastAsia"/>
                          <w:sz w:val="24"/>
                          <w:szCs w:val="24"/>
                        </w:rPr>
                        <w:t>出国前教育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cs="Times New Roman" w:hAnsi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3973830</wp:posOffset>
                </wp:positionH>
                <wp:positionV relativeFrom="paragraph">
                  <wp:posOffset>29210</wp:posOffset>
                </wp:positionV>
                <wp:extent cx="937895" cy="558165"/>
                <wp:effectExtent l="4445" t="4445" r="10160" b="8890"/>
                <wp:wrapNone/>
                <wp:docPr id="8" name="Auto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7895" cy="558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imes New Roman" w:cs="Times New Roman" w:hAnsi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Times New Roman" w:cs="Times New Roman" w:hAnsiTheme="minorEastAsia"/>
                                <w:sz w:val="24"/>
                                <w:szCs w:val="24"/>
                              </w:rPr>
                              <w:t>9月份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Times New Roman" w:cs="Times New Roman" w:hAnsi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Times New Roman" w:cs="Times New Roman" w:hAnsiTheme="minorEastAsia"/>
                                <w:sz w:val="24"/>
                                <w:szCs w:val="24"/>
                              </w:rPr>
                              <w:t>签证办理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5" o:spid="_x0000_s1026" o:spt="2" style="position:absolute;left:0pt;margin-left:312.9pt;margin-top:2.3pt;height:43.95pt;width:73.85pt;z-index:251661312;mso-width-relative:page;mso-height-relative:page;" fillcolor="#FFFFFF" filled="t" stroked="t" coordsize="21600,21600" arcsize="0.166666666666667" o:gfxdata="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EBa/PNYAAAAIAQAADwAAAAAAAAABACAAAAAiAAAAZHJzL2Rvd25yZXYueG1sUEsBAhQAFAAA&#10;AAgAh07iQATrY0cqAgAAYAQAAA4AAAAAAAAAAQAgAAAAJQEAAGRycy9lMm9Eb2MueG1sUEsFBgAA&#10;AAAGAAYAWQEAAME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Times New Roman" w:cs="Times New Roman" w:hAnsiTheme="minor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Times New Roman" w:cs="Times New Roman" w:hAnsiTheme="minorEastAsia"/>
                          <w:sz w:val="24"/>
                          <w:szCs w:val="24"/>
                        </w:rPr>
                        <w:t>9月份</w:t>
                      </w:r>
                    </w:p>
                    <w:p>
                      <w:pPr>
                        <w:jc w:val="center"/>
                        <w:rPr>
                          <w:rFonts w:ascii="Times New Roman" w:cs="Times New Roman" w:hAnsiTheme="minor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Times New Roman" w:cs="Times New Roman" w:hAnsiTheme="minorEastAsia"/>
                          <w:sz w:val="24"/>
                          <w:szCs w:val="24"/>
                        </w:rPr>
                        <w:t>签证办理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cs="Times New Roman" w:hAnsi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2732405</wp:posOffset>
                </wp:positionH>
                <wp:positionV relativeFrom="paragraph">
                  <wp:posOffset>41275</wp:posOffset>
                </wp:positionV>
                <wp:extent cx="953770" cy="546100"/>
                <wp:effectExtent l="4445" t="4445" r="13335" b="20955"/>
                <wp:wrapNone/>
                <wp:docPr id="7" name="Auto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3770" cy="546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imes New Roman" w:cs="Times New Roman" w:hAnsi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Times New Roman" w:cs="Times New Roman" w:hAnsiTheme="minorEastAsia"/>
                                <w:sz w:val="24"/>
                                <w:szCs w:val="24"/>
                              </w:rPr>
                              <w:t>7月27日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Times New Roman" w:cs="Times New Roman" w:hAnsi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Times New Roman" w:cs="Times New Roman" w:hAnsiTheme="minorEastAsia"/>
                                <w:sz w:val="24"/>
                                <w:szCs w:val="24"/>
                              </w:rPr>
                              <w:t>提交护照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4" o:spid="_x0000_s1026" o:spt="2" style="position:absolute;left:0pt;margin-left:215.15pt;margin-top:3.25pt;height:43pt;width:75.1pt;z-index:251660288;mso-width-relative:page;mso-height-relative:page;" fillcolor="#FFFFFF" filled="t" stroked="t" coordsize="21600,21600" arcsize="0.166666666666667" o:gfxdata="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vKN7m1gAAAAgBAAAPAAAAAAAAAAEAIAAAACIAAABkcnMvZG93bnJldi54bWxQSwECFAAUAAAA&#10;CACHTuJAF/HhCykCAABgBAAADgAAAAAAAAABACAAAAAlAQAAZHJzL2Uyb0RvYy54bWxQSwUGAAAA&#10;AAYABgBZAQAAwA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Times New Roman" w:cs="Times New Roman" w:hAnsiTheme="minor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Times New Roman" w:cs="Times New Roman" w:hAnsiTheme="minorEastAsia"/>
                          <w:sz w:val="24"/>
                          <w:szCs w:val="24"/>
                        </w:rPr>
                        <w:t>7月27日</w:t>
                      </w:r>
                    </w:p>
                    <w:p>
                      <w:pPr>
                        <w:jc w:val="center"/>
                        <w:rPr>
                          <w:rFonts w:ascii="Times New Roman" w:cs="Times New Roman" w:hAnsiTheme="minor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Times New Roman" w:cs="Times New Roman" w:hAnsiTheme="minorEastAsia"/>
                          <w:sz w:val="24"/>
                          <w:szCs w:val="24"/>
                        </w:rPr>
                        <w:t>提交护照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cs="Times New Roman" w:hAnsi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1272540</wp:posOffset>
                </wp:positionH>
                <wp:positionV relativeFrom="paragraph">
                  <wp:posOffset>63500</wp:posOffset>
                </wp:positionV>
                <wp:extent cx="1177925" cy="546100"/>
                <wp:effectExtent l="4445" t="4445" r="17780" b="20955"/>
                <wp:wrapNone/>
                <wp:docPr id="6" name="Auto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7925" cy="546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imes New Roman" w:cs="Times New Roman" w:hAnsi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Times New Roman" w:cs="Times New Roman" w:hAnsiTheme="minorEastAsia"/>
                                <w:sz w:val="24"/>
                                <w:szCs w:val="24"/>
                              </w:rPr>
                              <w:t>7月22日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Times New Roman" w:cs="Times New Roman" w:hAnsi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Times New Roman" w:cs="Times New Roman" w:hAnsiTheme="minorEastAsia"/>
                                <w:sz w:val="24"/>
                                <w:szCs w:val="24"/>
                              </w:rPr>
                              <w:t>确定录取名单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" o:spid="_x0000_s1026" o:spt="2" style="position:absolute;left:0pt;margin-left:100.2pt;margin-top:5pt;height:43pt;width:92.75pt;z-index:251659264;mso-width-relative:page;mso-height-relative:page;" fillcolor="#FFFFFF" filled="t" stroked="t" coordsize="21600,21600" arcsize="0.166666666666667" o:gfxdata="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NDBR3NUAAAAJAQAADwAAAAAAAAABACAAAAAiAAAAZHJzL2Rvd25yZXYueG1sUEsBAhQAFAAA&#10;AAgAh07iQIYx49orAgAAYQQAAA4AAAAAAAAAAQAgAAAAJAEAAGRycy9lMm9Eb2MueG1sUEsFBgAA&#10;AAAGAAYAWQEAAME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Times New Roman" w:cs="Times New Roman" w:hAnsiTheme="minor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Times New Roman" w:cs="Times New Roman" w:hAnsiTheme="minorEastAsia"/>
                          <w:sz w:val="24"/>
                          <w:szCs w:val="24"/>
                        </w:rPr>
                        <w:t>7月22日</w:t>
                      </w:r>
                    </w:p>
                    <w:p>
                      <w:pPr>
                        <w:jc w:val="center"/>
                        <w:rPr>
                          <w:rFonts w:ascii="Times New Roman" w:cs="Times New Roman" w:hAnsiTheme="minor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Times New Roman" w:cs="Times New Roman" w:hAnsiTheme="minorEastAsia"/>
                          <w:sz w:val="24"/>
                          <w:szCs w:val="24"/>
                        </w:rPr>
                        <w:t>确定录取名单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cs="Times New Roman" w:hAnsi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63500</wp:posOffset>
                </wp:positionV>
                <wp:extent cx="1033145" cy="546100"/>
                <wp:effectExtent l="4445" t="5080" r="10160" b="20320"/>
                <wp:wrapNone/>
                <wp:docPr id="5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3145" cy="546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imes New Roman" w:cs="Times New Roman" w:hAnsi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Times New Roman" w:cs="Times New Roman" w:hAnsiTheme="minorEastAsia"/>
                                <w:sz w:val="24"/>
                                <w:szCs w:val="24"/>
                              </w:rPr>
                              <w:t>7月9-20日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Times New Roman" w:cs="Times New Roman" w:hAnsi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Times New Roman" w:cs="Times New Roman" w:hAnsiTheme="minorEastAsia"/>
                                <w:sz w:val="24"/>
                                <w:szCs w:val="24"/>
                              </w:rPr>
                              <w:t>学生</w:t>
                            </w:r>
                            <w:r>
                              <w:rPr>
                                <w:rFonts w:ascii="Times New Roman" w:cs="Times New Roman" w:hAnsiTheme="minorEastAsia"/>
                                <w:sz w:val="24"/>
                                <w:szCs w:val="24"/>
                              </w:rPr>
                              <w:t>报名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Times New Roman" w:cs="Times New Roman" w:hAnsi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Times New Roman" w:cs="Times New Roman" w:hAnsiTheme="minorEastAsia"/>
                                <w:sz w:val="24"/>
                                <w:szCs w:val="24"/>
                              </w:rPr>
                              <w:t>学生报名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2" o:spid="_x0000_s1026" o:spt="2" style="position:absolute;left:0pt;margin-left:-4.2pt;margin-top:5pt;height:43pt;width:81.35pt;z-index:251658240;mso-width-relative:page;mso-height-relative:page;" fillcolor="#FFFFFF" filled="t" stroked="t" coordsize="21600,21600" arcsize="0.166666666666667" o:gfxdata="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6f4Uq9UAAAAIAQAADwAAAAAAAAABACAAAAAiAAAAZHJzL2Rvd25yZXYueG1sUEsBAhQAFAAA&#10;AAgAh07iQHEbQ0grAgAAYQQAAA4AAAAAAAAAAQAgAAAAJAEAAGRycy9lMm9Eb2MueG1sUEsFBgAA&#10;AAAGAAYAWQEAAME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Times New Roman" w:cs="Times New Roman" w:hAnsiTheme="minor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Times New Roman" w:cs="Times New Roman" w:hAnsiTheme="minorEastAsia"/>
                          <w:sz w:val="24"/>
                          <w:szCs w:val="24"/>
                        </w:rPr>
                        <w:t>7月9-20日</w:t>
                      </w:r>
                    </w:p>
                    <w:p>
                      <w:pPr>
                        <w:jc w:val="center"/>
                        <w:rPr>
                          <w:rFonts w:ascii="Times New Roman" w:cs="Times New Roman" w:hAnsiTheme="minor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Times New Roman" w:cs="Times New Roman" w:hAnsiTheme="minorEastAsia"/>
                          <w:sz w:val="24"/>
                          <w:szCs w:val="24"/>
                        </w:rPr>
                        <w:t>学生</w:t>
                      </w:r>
                      <w:r>
                        <w:rPr>
                          <w:rFonts w:ascii="Times New Roman" w:cs="Times New Roman" w:hAnsiTheme="minorEastAsia"/>
                          <w:sz w:val="24"/>
                          <w:szCs w:val="24"/>
                        </w:rPr>
                        <w:t>报名</w:t>
                      </w:r>
                    </w:p>
                    <w:p>
                      <w:pPr>
                        <w:jc w:val="center"/>
                        <w:rPr>
                          <w:rFonts w:ascii="Times New Roman" w:cs="Times New Roman" w:hAnsiTheme="minor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Times New Roman" w:cs="Times New Roman" w:hAnsiTheme="minorEastAsia"/>
                          <w:sz w:val="24"/>
                          <w:szCs w:val="24"/>
                        </w:rPr>
                        <w:t>学生报名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spacing w:line="340" w:lineRule="exact"/>
        <w:rPr>
          <w:rFonts w:ascii="Times New Roman" w:cs="Times New Roman" w:hAnsiTheme="minorEastAsia"/>
          <w:sz w:val="24"/>
          <w:szCs w:val="24"/>
        </w:rPr>
      </w:pPr>
      <w:r>
        <w:rPr>
          <w:rFonts w:ascii="Times New Roman" w:cs="Times New Roman" w:hAnsi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4920615</wp:posOffset>
                </wp:positionH>
                <wp:positionV relativeFrom="paragraph">
                  <wp:posOffset>73025</wp:posOffset>
                </wp:positionV>
                <wp:extent cx="282575" cy="90805"/>
                <wp:effectExtent l="4445" t="8890" r="17780" b="14605"/>
                <wp:wrapNone/>
                <wp:docPr id="4" name="Auto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575" cy="90805"/>
                        </a:xfrm>
                        <a:prstGeom prst="rightArrow">
                          <a:avLst>
                            <a:gd name="adj1" fmla="val 50000"/>
                            <a:gd name="adj2" fmla="val 777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" o:spid="_x0000_s1026" o:spt="13" type="#_x0000_t13" style="position:absolute;left:0pt;margin-left:387.45pt;margin-top:5.75pt;height:7.15pt;width:22.25pt;z-index:251670528;mso-width-relative:page;mso-height-relative:page;" fillcolor="#FFFFFF" filled="t" stroked="t" coordsize="21600,21600" o:gfxdata="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RF6MZ2gAAAAkBAAAPAAAAAAAAAAEAIAAAACIAAABkcnMvZG93bnJldi54&#10;bWxQSwECFAAUAAAACACHTuJAlaqxUjECAACIBAAADgAAAAAAAAABACAAAAApAQAAZHJzL2Uyb0Rv&#10;Yy54bWxQSwUGAAAAAAYABgBZAQAAzAUAAAAA&#10;" adj="16201,5400">
                <v:fill on="t" focussize="0,0"/>
                <v:stroke color="#000000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cs="Times New Roman" w:hAnsi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3691255</wp:posOffset>
                </wp:positionH>
                <wp:positionV relativeFrom="paragraph">
                  <wp:posOffset>73025</wp:posOffset>
                </wp:positionV>
                <wp:extent cx="282575" cy="90805"/>
                <wp:effectExtent l="4445" t="8890" r="17780" b="14605"/>
                <wp:wrapNone/>
                <wp:docPr id="3" name="Auto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575" cy="90805"/>
                        </a:xfrm>
                        <a:prstGeom prst="rightArrow">
                          <a:avLst>
                            <a:gd name="adj1" fmla="val 50000"/>
                            <a:gd name="adj2" fmla="val 777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3" o:spid="_x0000_s1026" o:spt="13" type="#_x0000_t13" style="position:absolute;left:0pt;margin-left:290.65pt;margin-top:5.75pt;height:7.15pt;width:22.25pt;z-index:251669504;mso-width-relative:page;mso-height-relative:page;" fillcolor="#FFFFFF" filled="t" stroked="t" coordsize="21600,21600" o:gfxdata="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B29SAXZAAAACQEAAA8AAAAAAAAAAQAgAAAAIgAAAGRycy9kb3ducmV2Lnht&#10;bFBLAQIUABQAAAAIAIdO4kAsYwHnMQIAAIgEAAAOAAAAAAAAAAEAIAAAACgBAABkcnMvZTJvRG9j&#10;LnhtbFBLBQYAAAAABgAGAFkBAADLBQAAAAA=&#10;" adj="16201,5400">
                <v:fill on="t" focussize="0,0"/>
                <v:stroke color="#000000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cs="Times New Roman" w:hAnsi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2437765</wp:posOffset>
                </wp:positionH>
                <wp:positionV relativeFrom="paragraph">
                  <wp:posOffset>86360</wp:posOffset>
                </wp:positionV>
                <wp:extent cx="282575" cy="90805"/>
                <wp:effectExtent l="4445" t="8890" r="17780" b="14605"/>
                <wp:wrapNone/>
                <wp:docPr id="2" name="Auto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575" cy="90805"/>
                        </a:xfrm>
                        <a:prstGeom prst="rightArrow">
                          <a:avLst>
                            <a:gd name="adj1" fmla="val 50000"/>
                            <a:gd name="adj2" fmla="val 777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9" o:spid="_x0000_s1026" o:spt="13" type="#_x0000_t13" style="position:absolute;left:0pt;margin-left:191.95pt;margin-top:6.8pt;height:7.15pt;width:22.25pt;z-index:251665408;mso-width-relative:page;mso-height-relative:page;" fillcolor="#FFFFFF" filled="t" stroked="t" coordsize="21600,21600" o:gfxdata="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RVyAmdsAAAAJAQAADwAAAAAAAAABACAAAAAiAAAAZHJzL2Rvd25yZXYu&#10;eG1sUEsBAhQAFAAAAAgAh07iQBRuLCoxAgAAhwQAAA4AAAAAAAAAAQAgAAAAKgEAAGRycy9lMm9E&#10;b2MueG1sUEsFBgAAAAAGAAYAWQEAAM0FAAAAAA==&#10;" adj="16201,5400">
                <v:fill on="t" focussize="0,0"/>
                <v:stroke color="#000000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cs="Times New Roman" w:hAnsi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989965</wp:posOffset>
                </wp:positionH>
                <wp:positionV relativeFrom="paragraph">
                  <wp:posOffset>73025</wp:posOffset>
                </wp:positionV>
                <wp:extent cx="282575" cy="90805"/>
                <wp:effectExtent l="4445" t="8890" r="17780" b="14605"/>
                <wp:wrapNone/>
                <wp:docPr id="1" name="Auto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575" cy="90805"/>
                        </a:xfrm>
                        <a:prstGeom prst="rightArrow">
                          <a:avLst>
                            <a:gd name="adj1" fmla="val 50000"/>
                            <a:gd name="adj2" fmla="val 777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8" o:spid="_x0000_s1026" o:spt="13" type="#_x0000_t13" style="position:absolute;left:0pt;margin-left:77.95pt;margin-top:5.75pt;height:7.15pt;width:22.25pt;z-index:251664384;mso-width-relative:page;mso-height-relative:page;" fillcolor="#FFFFFF" filled="t" stroked="t" coordsize="21600,21600" o:gfxdata="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kIWvG2QAAAAkBAAAPAAAAAAAAAAEAIAAAACIAAABkcnMvZG93bnJldi54bWxQ&#10;SwECFAAUAAAACACHTuJAUrrxei8CAACHBAAADgAAAAAAAAABACAAAAAoAQAAZHJzL2Uyb0RvYy54&#10;bWxQSwUGAAAAAAYABgBZAQAAyQUAAAAA&#10;" adj="16201,5400">
                <v:fill on="t" focussize="0,0"/>
                <v:stroke color="#000000" miterlimit="8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spacing w:line="340" w:lineRule="exact"/>
        <w:rPr>
          <w:rFonts w:ascii="Times New Roman" w:cs="Times New Roman" w:hAnsiTheme="minorEastAsia"/>
          <w:sz w:val="24"/>
          <w:szCs w:val="24"/>
        </w:rPr>
      </w:pPr>
    </w:p>
    <w:p>
      <w:pPr>
        <w:spacing w:line="340" w:lineRule="exact"/>
        <w:rPr>
          <w:rFonts w:hint="eastAsia" w:ascii="Times New Roman" w:cs="Times New Roman" w:hAnsiTheme="minorEastAsia"/>
          <w:sz w:val="24"/>
          <w:szCs w:val="24"/>
        </w:rPr>
      </w:pPr>
    </w:p>
    <w:p>
      <w:pPr>
        <w:spacing w:line="340" w:lineRule="exact"/>
        <w:rPr>
          <w:rFonts w:ascii="Times New Roman" w:cs="Times New Roman" w:hAnsiTheme="minorEastAsia"/>
          <w:b/>
          <w:bCs/>
          <w:sz w:val="24"/>
          <w:szCs w:val="24"/>
        </w:rPr>
      </w:pPr>
      <w:r>
        <w:rPr>
          <w:rFonts w:hint="eastAsia" w:ascii="Times New Roman" w:cs="Times New Roman" w:hAnsiTheme="minorEastAsia"/>
          <w:b/>
          <w:bCs/>
          <w:sz w:val="24"/>
          <w:szCs w:val="24"/>
        </w:rPr>
        <w:t>报名</w:t>
      </w:r>
      <w:r>
        <w:rPr>
          <w:rFonts w:hint="eastAsia" w:ascii="Times New Roman" w:cs="Times New Roman" w:hAnsiTheme="minorEastAsia"/>
          <w:b/>
          <w:bCs/>
          <w:sz w:val="24"/>
          <w:szCs w:val="24"/>
          <w:lang w:eastAsia="zh-CN"/>
        </w:rPr>
        <w:t>方式</w:t>
      </w:r>
    </w:p>
    <w:p>
      <w:pPr>
        <w:pStyle w:val="12"/>
        <w:numPr>
          <w:ilvl w:val="0"/>
          <w:numId w:val="6"/>
        </w:numPr>
        <w:spacing w:line="360" w:lineRule="exact"/>
        <w:ind w:firstLineChars="0"/>
        <w:rPr>
          <w:rFonts w:ascii="Times New Roman" w:cs="Times New Roman" w:hAnsiTheme="minorEastAsia"/>
          <w:sz w:val="24"/>
          <w:szCs w:val="24"/>
        </w:rPr>
      </w:pPr>
      <w:r>
        <w:rPr>
          <w:rFonts w:hint="eastAsia" w:ascii="Times New Roman" w:cs="Times New Roman" w:hAnsiTheme="minorEastAsia"/>
          <w:sz w:val="24"/>
          <w:szCs w:val="24"/>
        </w:rPr>
        <w:t>在线</w:t>
      </w:r>
      <w:r>
        <w:rPr>
          <w:rFonts w:ascii="Times New Roman" w:cs="Times New Roman" w:hAnsiTheme="minorEastAsia"/>
          <w:sz w:val="24"/>
          <w:szCs w:val="24"/>
        </w:rPr>
        <w:t>报名链接</w:t>
      </w:r>
      <w:r>
        <w:rPr>
          <w:rFonts w:hint="eastAsia" w:ascii="Times New Roman" w:cs="Times New Roman" w:hAnsiTheme="minorEastAsia"/>
          <w:sz w:val="24"/>
          <w:szCs w:val="24"/>
          <w:lang w:eastAsia="zh-CN"/>
        </w:rPr>
        <w:t>：</w:t>
      </w:r>
      <w:r>
        <w:rPr>
          <w:rFonts w:hint="eastAsia" w:ascii="Times New Roman" w:cs="Times New Roman" w:hAnsiTheme="minorEastAsia"/>
          <w:sz w:val="24"/>
          <w:szCs w:val="24"/>
          <w:lang w:val="en-US" w:eastAsia="zh-CN"/>
        </w:rPr>
        <w:t xml:space="preserve">    </w:t>
      </w:r>
      <w:r>
        <w:fldChar w:fldCharType="begin"/>
      </w:r>
      <w:r>
        <w:instrText xml:space="preserve"> HYPERLINK "http://usieachina.sojump.com/jq/9005875.aspx" </w:instrText>
      </w:r>
      <w:r>
        <w:fldChar w:fldCharType="separate"/>
      </w:r>
      <w:r>
        <w:rPr>
          <w:rStyle w:val="9"/>
          <w:rFonts w:ascii="Times New Roman" w:cs="Times New Roman" w:hAnsiTheme="minorEastAsia"/>
          <w:sz w:val="24"/>
          <w:szCs w:val="24"/>
        </w:rPr>
        <w:t>http://usieachina.sojump.com/jq/9005875.aspx</w:t>
      </w:r>
      <w:r>
        <w:rPr>
          <w:rStyle w:val="9"/>
          <w:rFonts w:ascii="Times New Roman" w:cs="Times New Roman" w:hAnsiTheme="minorEastAsia"/>
          <w:sz w:val="24"/>
          <w:szCs w:val="24"/>
        </w:rPr>
        <w:fldChar w:fldCharType="end"/>
      </w:r>
    </w:p>
    <w:p>
      <w:pPr>
        <w:spacing w:line="340" w:lineRule="exact"/>
        <w:rPr>
          <w:rFonts w:ascii="Times New Roman" w:cs="Times New Roman" w:hAnsiTheme="minorEastAsia"/>
          <w:sz w:val="24"/>
          <w:szCs w:val="24"/>
        </w:rPr>
      </w:pPr>
    </w:p>
    <w:p>
      <w:pPr>
        <w:spacing w:line="360" w:lineRule="exact"/>
        <w:rPr>
          <w:rFonts w:ascii="Times New Roman" w:cs="Times New Roman" w:hAnsiTheme="minorEastAsia"/>
          <w:b/>
          <w:bCs/>
          <w:sz w:val="24"/>
          <w:szCs w:val="24"/>
        </w:rPr>
      </w:pPr>
      <w:r>
        <w:rPr>
          <w:rFonts w:ascii="Times New Roman" w:cs="Times New Roman" w:hAnsiTheme="minorEastAsia"/>
          <w:b/>
          <w:bCs/>
          <w:sz w:val="24"/>
          <w:szCs w:val="24"/>
        </w:rPr>
        <w:t>项目咨询</w:t>
      </w:r>
      <w:r>
        <w:rPr>
          <w:rFonts w:hint="eastAsia" w:ascii="Times New Roman" w:cs="Times New Roman" w:hAnsiTheme="minorEastAsia"/>
          <w:b/>
          <w:bCs/>
          <w:sz w:val="24"/>
          <w:szCs w:val="24"/>
        </w:rPr>
        <w:t>：</w:t>
      </w:r>
      <w:r>
        <w:rPr>
          <w:rFonts w:ascii="Times New Roman" w:cs="Times New Roman" w:hAnsiTheme="minorEastAsia"/>
          <w:b/>
          <w:bCs/>
          <w:sz w:val="24"/>
          <w:szCs w:val="24"/>
        </w:rPr>
        <w:t>15221186775</w:t>
      </w:r>
      <w:r>
        <w:rPr>
          <w:rFonts w:hint="eastAsia" w:ascii="Times New Roman" w:cs="Times New Roman" w:hAnsiTheme="minorEastAsia"/>
          <w:b/>
          <w:bCs/>
          <w:sz w:val="24"/>
          <w:szCs w:val="24"/>
        </w:rPr>
        <w:t>李老师0571-86873869杨老师86915183 范老师</w:t>
      </w:r>
    </w:p>
    <w:p>
      <w:pPr>
        <w:spacing w:line="360" w:lineRule="exact"/>
        <w:rPr>
          <w:rFonts w:ascii="Times New Roman" w:cs="Times New Roman" w:hAnsiTheme="minorEastAsia"/>
          <w:b/>
          <w:bCs/>
          <w:sz w:val="24"/>
          <w:szCs w:val="24"/>
        </w:rPr>
      </w:pPr>
      <w:r>
        <w:rPr>
          <w:rFonts w:hint="eastAsia" w:ascii="Times New Roman" w:cs="Times New Roman" w:hAnsiTheme="minorEastAsia"/>
          <w:b/>
          <w:bCs/>
          <w:sz w:val="24"/>
          <w:szCs w:val="24"/>
        </w:rPr>
        <w:t>咨询QQ群：288390446</w:t>
      </w:r>
    </w:p>
    <w:p>
      <w:pPr>
        <w:spacing w:line="340" w:lineRule="exact"/>
        <w:jc w:val="center"/>
        <w:rPr>
          <w:rFonts w:ascii="Times New Roman" w:cs="Times New Roman" w:hAnsiTheme="minorEastAsia"/>
          <w:b/>
          <w:sz w:val="24"/>
          <w:szCs w:val="24"/>
        </w:rPr>
      </w:pPr>
    </w:p>
    <w:p>
      <w:pPr>
        <w:spacing w:line="340" w:lineRule="exact"/>
        <w:jc w:val="center"/>
        <w:rPr>
          <w:rFonts w:ascii="Times New Roman" w:cs="Times New Roman" w:hAnsiTheme="minorEastAsia"/>
          <w:b/>
          <w:sz w:val="24"/>
          <w:szCs w:val="24"/>
        </w:rPr>
      </w:pPr>
      <w:r>
        <w:rPr>
          <w:rFonts w:hint="eastAsia" w:ascii="Times New Roman" w:cs="Times New Roman" w:hAnsiTheme="minorEastAsia"/>
          <w:b/>
          <w:sz w:val="24"/>
          <w:szCs w:val="24"/>
        </w:rPr>
        <w:t>报名</w:t>
      </w:r>
      <w:r>
        <w:rPr>
          <w:rFonts w:ascii="Times New Roman" w:cs="Times New Roman" w:hAnsiTheme="minorEastAsia"/>
          <w:b/>
          <w:sz w:val="24"/>
          <w:szCs w:val="24"/>
        </w:rPr>
        <w:t>截止日期：</w:t>
      </w:r>
      <w:r>
        <w:rPr>
          <w:rFonts w:hint="eastAsia" w:ascii="Times New Roman" w:cs="Times New Roman" w:hAnsiTheme="minorEastAsia"/>
          <w:b/>
          <w:sz w:val="24"/>
          <w:szCs w:val="24"/>
        </w:rPr>
        <w:t>2016年7月20日</w:t>
      </w:r>
    </w:p>
    <w:p>
      <w:pPr>
        <w:spacing w:line="340" w:lineRule="exact"/>
        <w:rPr>
          <w:rFonts w:ascii="Times New Roman" w:cs="Times New Roman" w:hAnsiTheme="minorEastAsia"/>
          <w:sz w:val="24"/>
          <w:szCs w:val="24"/>
        </w:rPr>
      </w:pPr>
    </w:p>
    <w:p>
      <w:pPr>
        <w:spacing w:line="340" w:lineRule="exact"/>
        <w:jc w:val="right"/>
        <w:rPr>
          <w:rFonts w:ascii="Times New Roman" w:cs="Times New Roman" w:hAnsiTheme="minorEastAsia"/>
          <w:sz w:val="24"/>
          <w:szCs w:val="24"/>
        </w:rPr>
      </w:pPr>
    </w:p>
    <w:p>
      <w:pPr>
        <w:spacing w:line="340" w:lineRule="exact"/>
        <w:jc w:val="center"/>
        <w:rPr>
          <w:rFonts w:hint="eastAsia" w:ascii="Times New Roman" w:cs="Times New Roman" w:hAnsiTheme="minorEastAsia"/>
          <w:sz w:val="24"/>
          <w:szCs w:val="24"/>
        </w:rPr>
      </w:pPr>
      <w:r>
        <w:rPr>
          <w:rFonts w:hint="eastAsia" w:ascii="Times New Roman" w:cs="Times New Roman" w:hAnsiTheme="minorEastAsia"/>
          <w:sz w:val="24"/>
          <w:szCs w:val="24"/>
          <w:lang w:val="en-US" w:eastAsia="zh-CN"/>
        </w:rPr>
        <w:t xml:space="preserve">                                                               </w:t>
      </w:r>
      <w:r>
        <w:rPr>
          <w:rFonts w:hint="eastAsia" w:ascii="Times New Roman" w:cs="Times New Roman" w:hAnsiTheme="minorEastAsia"/>
          <w:sz w:val="24"/>
          <w:szCs w:val="24"/>
        </w:rPr>
        <w:t>杭州电子科技大学</w:t>
      </w:r>
    </w:p>
    <w:p>
      <w:pPr>
        <w:wordWrap w:val="0"/>
        <w:spacing w:line="340" w:lineRule="exact"/>
        <w:jc w:val="right"/>
        <w:rPr>
          <w:rFonts w:ascii="Times New Roman" w:cs="Times New Roman" w:hAnsiTheme="minorEastAsia"/>
          <w:sz w:val="24"/>
          <w:szCs w:val="24"/>
        </w:rPr>
      </w:pPr>
      <w:r>
        <w:rPr>
          <w:rFonts w:hint="eastAsia" w:ascii="Times New Roman" w:cs="Times New Roman" w:hAnsiTheme="minorEastAsia"/>
          <w:sz w:val="24"/>
          <w:szCs w:val="24"/>
        </w:rPr>
        <w:t>国际交流与合作处</w:t>
      </w:r>
      <w:r>
        <w:rPr>
          <w:rFonts w:hint="eastAsia" w:ascii="Times New Roman" w:cs="Times New Roman" w:hAnsiTheme="minorEastAsia"/>
          <w:sz w:val="24"/>
          <w:szCs w:val="24"/>
          <w:lang w:val="en-US" w:eastAsia="zh-CN"/>
        </w:rPr>
        <w:t xml:space="preserve">  本科生院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黑体">
    <w:panose1 w:val="02010600030101010101"/>
    <w:charset w:val="86"/>
    <w:family w:val="swiss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黑体">
    <w:panose1 w:val="02010600030101010101"/>
    <w:charset w:val="86"/>
    <w:family w:val="swiss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F012D"/>
    <w:multiLevelType w:val="multilevel"/>
    <w:tmpl w:val="276F012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E6E60FD"/>
    <w:multiLevelType w:val="multilevel"/>
    <w:tmpl w:val="2E6E60F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6827F01"/>
    <w:multiLevelType w:val="multilevel"/>
    <w:tmpl w:val="56827F0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1194488"/>
    <w:multiLevelType w:val="multilevel"/>
    <w:tmpl w:val="6119448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74AB1EAD"/>
    <w:multiLevelType w:val="multilevel"/>
    <w:tmpl w:val="74AB1EA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789F3DA6"/>
    <w:multiLevelType w:val="multilevel"/>
    <w:tmpl w:val="789F3DA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761"/>
    <w:rsid w:val="00033D22"/>
    <w:rsid w:val="000457C0"/>
    <w:rsid w:val="00066402"/>
    <w:rsid w:val="00095FFC"/>
    <w:rsid w:val="000A2D64"/>
    <w:rsid w:val="000C0CC3"/>
    <w:rsid w:val="000C231D"/>
    <w:rsid w:val="000D08E1"/>
    <w:rsid w:val="000D50DF"/>
    <w:rsid w:val="000D7A46"/>
    <w:rsid w:val="000D7D00"/>
    <w:rsid w:val="001470CE"/>
    <w:rsid w:val="001474AF"/>
    <w:rsid w:val="0015033E"/>
    <w:rsid w:val="0015475E"/>
    <w:rsid w:val="00155DEA"/>
    <w:rsid w:val="001673DB"/>
    <w:rsid w:val="00173BE4"/>
    <w:rsid w:val="0018126F"/>
    <w:rsid w:val="001B0C32"/>
    <w:rsid w:val="001C1B55"/>
    <w:rsid w:val="001E2445"/>
    <w:rsid w:val="001F58F1"/>
    <w:rsid w:val="0021054D"/>
    <w:rsid w:val="00213AAC"/>
    <w:rsid w:val="00245052"/>
    <w:rsid w:val="00277058"/>
    <w:rsid w:val="0027751B"/>
    <w:rsid w:val="0029211F"/>
    <w:rsid w:val="00295FD4"/>
    <w:rsid w:val="002C1EC9"/>
    <w:rsid w:val="002C247F"/>
    <w:rsid w:val="002E6791"/>
    <w:rsid w:val="0034617B"/>
    <w:rsid w:val="00351DA3"/>
    <w:rsid w:val="00370C74"/>
    <w:rsid w:val="00394DDE"/>
    <w:rsid w:val="003973D8"/>
    <w:rsid w:val="003A622C"/>
    <w:rsid w:val="003B656C"/>
    <w:rsid w:val="003C6169"/>
    <w:rsid w:val="003E2525"/>
    <w:rsid w:val="003F223E"/>
    <w:rsid w:val="004034C7"/>
    <w:rsid w:val="00413F17"/>
    <w:rsid w:val="00414C2D"/>
    <w:rsid w:val="00417704"/>
    <w:rsid w:val="004542D6"/>
    <w:rsid w:val="004608DA"/>
    <w:rsid w:val="00470B37"/>
    <w:rsid w:val="00487EA5"/>
    <w:rsid w:val="004C2FB3"/>
    <w:rsid w:val="004D258F"/>
    <w:rsid w:val="004E2319"/>
    <w:rsid w:val="004E2D57"/>
    <w:rsid w:val="004F2ED8"/>
    <w:rsid w:val="00506F56"/>
    <w:rsid w:val="00515D1E"/>
    <w:rsid w:val="00530A53"/>
    <w:rsid w:val="005369B5"/>
    <w:rsid w:val="00583BE2"/>
    <w:rsid w:val="005904F5"/>
    <w:rsid w:val="00597AE4"/>
    <w:rsid w:val="005B0EE7"/>
    <w:rsid w:val="00607036"/>
    <w:rsid w:val="0062250A"/>
    <w:rsid w:val="00643CC9"/>
    <w:rsid w:val="0065794E"/>
    <w:rsid w:val="006964EC"/>
    <w:rsid w:val="006A3604"/>
    <w:rsid w:val="006A78CF"/>
    <w:rsid w:val="006D332B"/>
    <w:rsid w:val="007234E6"/>
    <w:rsid w:val="007249CC"/>
    <w:rsid w:val="00731B45"/>
    <w:rsid w:val="0075236E"/>
    <w:rsid w:val="007904A3"/>
    <w:rsid w:val="007B0111"/>
    <w:rsid w:val="007C122F"/>
    <w:rsid w:val="007C5C38"/>
    <w:rsid w:val="007D57CF"/>
    <w:rsid w:val="007D7CAE"/>
    <w:rsid w:val="007F14C8"/>
    <w:rsid w:val="007F3402"/>
    <w:rsid w:val="008007DF"/>
    <w:rsid w:val="00822E20"/>
    <w:rsid w:val="00827BA2"/>
    <w:rsid w:val="0085243B"/>
    <w:rsid w:val="00867332"/>
    <w:rsid w:val="00874EF8"/>
    <w:rsid w:val="00890AD8"/>
    <w:rsid w:val="008A089E"/>
    <w:rsid w:val="008B50FF"/>
    <w:rsid w:val="008C7A5B"/>
    <w:rsid w:val="009759EA"/>
    <w:rsid w:val="00977A5D"/>
    <w:rsid w:val="009A1442"/>
    <w:rsid w:val="009A26DC"/>
    <w:rsid w:val="009C47DE"/>
    <w:rsid w:val="009D37CE"/>
    <w:rsid w:val="009E2498"/>
    <w:rsid w:val="009F1BC1"/>
    <w:rsid w:val="009F4761"/>
    <w:rsid w:val="00A168DD"/>
    <w:rsid w:val="00A21302"/>
    <w:rsid w:val="00A32685"/>
    <w:rsid w:val="00A4725C"/>
    <w:rsid w:val="00A54FD6"/>
    <w:rsid w:val="00A751C1"/>
    <w:rsid w:val="00AA2EE4"/>
    <w:rsid w:val="00AB3A13"/>
    <w:rsid w:val="00AC5BA8"/>
    <w:rsid w:val="00AD0BB3"/>
    <w:rsid w:val="00AD57D2"/>
    <w:rsid w:val="00B07E51"/>
    <w:rsid w:val="00B30126"/>
    <w:rsid w:val="00B33652"/>
    <w:rsid w:val="00B457AC"/>
    <w:rsid w:val="00B4696F"/>
    <w:rsid w:val="00B542EF"/>
    <w:rsid w:val="00B547B4"/>
    <w:rsid w:val="00B67849"/>
    <w:rsid w:val="00BA310D"/>
    <w:rsid w:val="00BC617F"/>
    <w:rsid w:val="00BD1F39"/>
    <w:rsid w:val="00BD7BA5"/>
    <w:rsid w:val="00C1050B"/>
    <w:rsid w:val="00C32994"/>
    <w:rsid w:val="00C42B79"/>
    <w:rsid w:val="00C6029A"/>
    <w:rsid w:val="00C86DFF"/>
    <w:rsid w:val="00C913D7"/>
    <w:rsid w:val="00CD616F"/>
    <w:rsid w:val="00CE38FB"/>
    <w:rsid w:val="00CF0A19"/>
    <w:rsid w:val="00CF312D"/>
    <w:rsid w:val="00CF4E21"/>
    <w:rsid w:val="00CF63A3"/>
    <w:rsid w:val="00D04E37"/>
    <w:rsid w:val="00D1685D"/>
    <w:rsid w:val="00D61442"/>
    <w:rsid w:val="00D709C2"/>
    <w:rsid w:val="00D72BDE"/>
    <w:rsid w:val="00D7547A"/>
    <w:rsid w:val="00DA1E35"/>
    <w:rsid w:val="00DB7560"/>
    <w:rsid w:val="00DF22A8"/>
    <w:rsid w:val="00E16D31"/>
    <w:rsid w:val="00EB78C0"/>
    <w:rsid w:val="00EC3F03"/>
    <w:rsid w:val="00ED7665"/>
    <w:rsid w:val="00F002FD"/>
    <w:rsid w:val="00F63D32"/>
    <w:rsid w:val="00F81A1D"/>
    <w:rsid w:val="00F86CF9"/>
    <w:rsid w:val="00F87C6A"/>
    <w:rsid w:val="00FB3F28"/>
    <w:rsid w:val="00FE63AF"/>
    <w:rsid w:val="00FE75B2"/>
    <w:rsid w:val="1910284A"/>
    <w:rsid w:val="28AC50F5"/>
    <w:rsid w:val="4B4E250E"/>
    <w:rsid w:val="51C148D4"/>
    <w:rsid w:val="53B35E78"/>
    <w:rsid w:val="55D243FF"/>
    <w:rsid w:val="73094654"/>
    <w:rsid w:val="78DB7F2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11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subject"/>
    <w:basedOn w:val="3"/>
    <w:next w:val="3"/>
    <w:link w:val="17"/>
    <w:unhideWhenUsed/>
    <w:qFormat/>
    <w:uiPriority w:val="99"/>
    <w:rPr>
      <w:b/>
      <w:bCs/>
    </w:rPr>
  </w:style>
  <w:style w:type="paragraph" w:styleId="3">
    <w:name w:val="annotation text"/>
    <w:basedOn w:val="1"/>
    <w:link w:val="16"/>
    <w:unhideWhenUsed/>
    <w:qFormat/>
    <w:uiPriority w:val="99"/>
    <w:pPr>
      <w:jc w:val="left"/>
    </w:pPr>
  </w:style>
  <w:style w:type="paragraph" w:styleId="4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basedOn w:val="7"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annotation reference"/>
    <w:basedOn w:val="7"/>
    <w:unhideWhenUsed/>
    <w:qFormat/>
    <w:uiPriority w:val="99"/>
    <w:rPr>
      <w:sz w:val="21"/>
      <w:szCs w:val="21"/>
    </w:rPr>
  </w:style>
  <w:style w:type="paragraph" w:customStyle="1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Char"/>
    <w:basedOn w:val="7"/>
    <w:link w:val="6"/>
    <w:qFormat/>
    <w:uiPriority w:val="99"/>
    <w:rPr>
      <w:sz w:val="18"/>
      <w:szCs w:val="18"/>
    </w:rPr>
  </w:style>
  <w:style w:type="character" w:customStyle="1" w:styleId="14">
    <w:name w:val="页脚 Char"/>
    <w:basedOn w:val="7"/>
    <w:link w:val="5"/>
    <w:qFormat/>
    <w:uiPriority w:val="99"/>
    <w:rPr>
      <w:sz w:val="18"/>
      <w:szCs w:val="18"/>
    </w:rPr>
  </w:style>
  <w:style w:type="character" w:customStyle="1" w:styleId="15">
    <w:name w:val="批注框文本 Char"/>
    <w:basedOn w:val="7"/>
    <w:link w:val="4"/>
    <w:semiHidden/>
    <w:qFormat/>
    <w:uiPriority w:val="99"/>
    <w:rPr>
      <w:sz w:val="18"/>
      <w:szCs w:val="18"/>
    </w:rPr>
  </w:style>
  <w:style w:type="character" w:customStyle="1" w:styleId="16">
    <w:name w:val="批注文字 Char"/>
    <w:basedOn w:val="7"/>
    <w:link w:val="3"/>
    <w:semiHidden/>
    <w:qFormat/>
    <w:uiPriority w:val="99"/>
  </w:style>
  <w:style w:type="character" w:customStyle="1" w:styleId="17">
    <w:name w:val="批注主题 Char"/>
    <w:basedOn w:val="16"/>
    <w:link w:val="2"/>
    <w:semiHidden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DC1DEA-7290-4A6C-81DA-25E066D719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271</Words>
  <Characters>1548</Characters>
  <Lines>12</Lines>
  <Paragraphs>3</Paragraphs>
  <ScaleCrop>false</ScaleCrop>
  <LinksUpToDate>false</LinksUpToDate>
  <CharactersWithSpaces>1816</CharactersWithSpaces>
  <Application>WPS Office_10.1.0.5777_F1E327BC-269C-435d-A152-05C5408002CA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2016-07-08T07:53:00Z</dcterms:created>
  <dc:creator>Lenovo User</dc:creator>
  <cp:lastModifiedBy>Adminss</cp:lastModifiedBy>
  <cp:lastPrinted>2016-07-07T06:18:00Z</cp:lastPrinted>
  <dcterms:modified xsi:type="dcterms:W3CDTF">2016-07-15T04:20:50Z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