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171" w:rsidRPr="00EF6E6B" w:rsidRDefault="00EF6E6B" w:rsidP="00FF6D10">
      <w:pPr>
        <w:jc w:val="center"/>
        <w:rPr>
          <w:rFonts w:ascii="黑体" w:eastAsia="黑体" w:hAnsi="黑体"/>
          <w:sz w:val="44"/>
          <w:szCs w:val="44"/>
        </w:rPr>
      </w:pPr>
      <w:r w:rsidRPr="00EF6E6B">
        <w:rPr>
          <w:rFonts w:ascii="黑体" w:eastAsia="黑体" w:hAnsi="黑体" w:hint="eastAsia"/>
          <w:sz w:val="44"/>
          <w:szCs w:val="44"/>
        </w:rPr>
        <w:t>关于</w:t>
      </w:r>
      <w:r w:rsidR="008F07B9">
        <w:rPr>
          <w:rFonts w:ascii="黑体" w:eastAsia="黑体" w:hAnsi="黑体" w:hint="eastAsia"/>
          <w:sz w:val="44"/>
          <w:szCs w:val="44"/>
        </w:rPr>
        <w:t>做好</w:t>
      </w:r>
      <w:r w:rsidRPr="00EF6E6B">
        <w:rPr>
          <w:rFonts w:ascii="黑体" w:eastAsia="黑体" w:hAnsi="黑体" w:hint="eastAsia"/>
          <w:sz w:val="44"/>
          <w:szCs w:val="44"/>
        </w:rPr>
        <w:t>“四有</w:t>
      </w:r>
      <w:r w:rsidR="008F07B9" w:rsidRPr="00EF6E6B">
        <w:rPr>
          <w:rFonts w:ascii="黑体" w:eastAsia="黑体" w:hAnsi="黑体" w:hint="eastAsia"/>
          <w:sz w:val="44"/>
          <w:szCs w:val="44"/>
        </w:rPr>
        <w:t>教师</w:t>
      </w:r>
      <w:r w:rsidR="008F07B9">
        <w:rPr>
          <w:rFonts w:ascii="黑体" w:eastAsia="黑体" w:hAnsi="黑体" w:hint="eastAsia"/>
          <w:sz w:val="44"/>
          <w:szCs w:val="44"/>
        </w:rPr>
        <w:t>”</w:t>
      </w:r>
      <w:r w:rsidRPr="00EF6E6B">
        <w:rPr>
          <w:rFonts w:ascii="黑体" w:eastAsia="黑体" w:hAnsi="黑体" w:hint="eastAsia"/>
          <w:sz w:val="44"/>
          <w:szCs w:val="44"/>
        </w:rPr>
        <w:t>、“四个引路人”“四个相统一”</w:t>
      </w:r>
      <w:r w:rsidR="008F07B9">
        <w:rPr>
          <w:rFonts w:ascii="黑体" w:eastAsia="黑体" w:hAnsi="黑体" w:hint="eastAsia"/>
          <w:sz w:val="44"/>
          <w:szCs w:val="44"/>
        </w:rPr>
        <w:t>标识</w:t>
      </w:r>
      <w:r w:rsidRPr="00EF6E6B">
        <w:rPr>
          <w:rFonts w:ascii="黑体" w:eastAsia="黑体" w:hAnsi="黑体" w:hint="eastAsia"/>
          <w:sz w:val="44"/>
          <w:szCs w:val="44"/>
        </w:rPr>
        <w:t>布置的通知</w:t>
      </w:r>
    </w:p>
    <w:p w:rsidR="00EF6E6B" w:rsidRPr="001914B1" w:rsidRDefault="00EF6E6B" w:rsidP="00FF6D10">
      <w:pPr>
        <w:spacing w:line="500" w:lineRule="exact"/>
        <w:rPr>
          <w:rFonts w:ascii="仿宋" w:eastAsia="仿宋" w:hAnsi="仿宋"/>
          <w:sz w:val="30"/>
          <w:szCs w:val="30"/>
        </w:rPr>
      </w:pPr>
      <w:r w:rsidRPr="001914B1">
        <w:rPr>
          <w:rFonts w:ascii="仿宋" w:eastAsia="仿宋" w:hAnsi="仿宋" w:hint="eastAsia"/>
          <w:sz w:val="30"/>
          <w:szCs w:val="30"/>
        </w:rPr>
        <w:t>各学院、各部处：</w:t>
      </w:r>
    </w:p>
    <w:p w:rsidR="00EF6E6B" w:rsidRPr="001914B1" w:rsidRDefault="00EF6E6B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 w:rsidRPr="001914B1">
        <w:rPr>
          <w:rFonts w:ascii="Times New Roman" w:eastAsia="仿宋_GB2312" w:hAnsi="Times New Roman"/>
          <w:sz w:val="30"/>
          <w:szCs w:val="30"/>
        </w:rPr>
        <w:t>2017</w:t>
      </w:r>
      <w:r w:rsidRPr="001914B1">
        <w:rPr>
          <w:rFonts w:ascii="Times New Roman" w:eastAsia="仿宋_GB2312" w:hAnsi="Times New Roman" w:hint="eastAsia"/>
          <w:sz w:val="30"/>
          <w:szCs w:val="30"/>
        </w:rPr>
        <w:t>年</w:t>
      </w:r>
      <w:r w:rsidRPr="001914B1">
        <w:rPr>
          <w:rFonts w:ascii="Times New Roman" w:eastAsia="仿宋_GB2312" w:hAnsi="Times New Roman"/>
          <w:sz w:val="30"/>
          <w:szCs w:val="30"/>
        </w:rPr>
        <w:t>2</w:t>
      </w:r>
      <w:r w:rsidRPr="001914B1">
        <w:rPr>
          <w:rFonts w:ascii="Times New Roman" w:eastAsia="仿宋_GB2312" w:hAnsi="Times New Roman" w:hint="eastAsia"/>
          <w:sz w:val="30"/>
          <w:szCs w:val="30"/>
        </w:rPr>
        <w:t>月</w:t>
      </w:r>
      <w:r w:rsidRPr="001914B1">
        <w:rPr>
          <w:rFonts w:ascii="Times New Roman" w:eastAsia="仿宋_GB2312" w:hAnsi="Times New Roman"/>
          <w:sz w:val="30"/>
          <w:szCs w:val="30"/>
        </w:rPr>
        <w:t>21</w:t>
      </w:r>
      <w:r w:rsidRPr="001914B1">
        <w:rPr>
          <w:rFonts w:ascii="Times New Roman" w:eastAsia="仿宋_GB2312" w:hAnsi="Times New Roman" w:hint="eastAsia"/>
          <w:sz w:val="30"/>
          <w:szCs w:val="30"/>
        </w:rPr>
        <w:t>日，省委在杭州召开了全省高校思想政治工作会议，省委书记夏宝龙同志出席会议并作重要讲话。在会上，明确提出要将习近平总书记对教师队伍提出的“四有”“四个引路人”“四个相统一”要求挂在墙上、烙在心里。</w:t>
      </w:r>
      <w:r w:rsidR="00A40F34">
        <w:rPr>
          <w:rFonts w:ascii="Times New Roman" w:eastAsia="仿宋_GB2312" w:hAnsi="Times New Roman" w:hint="eastAsia"/>
          <w:sz w:val="30"/>
          <w:szCs w:val="30"/>
        </w:rPr>
        <w:t>为贯彻落实会议要求，</w:t>
      </w:r>
      <w:r w:rsidR="00FF6D10">
        <w:rPr>
          <w:rFonts w:ascii="Times New Roman" w:eastAsia="仿宋_GB2312" w:hAnsi="Times New Roman" w:hint="eastAsia"/>
          <w:sz w:val="30"/>
          <w:szCs w:val="30"/>
        </w:rPr>
        <w:t>现将</w:t>
      </w:r>
      <w:r w:rsidRPr="001914B1">
        <w:rPr>
          <w:rFonts w:ascii="Times New Roman" w:eastAsia="仿宋_GB2312" w:hAnsi="Times New Roman" w:hint="eastAsia"/>
          <w:sz w:val="30"/>
          <w:szCs w:val="30"/>
        </w:rPr>
        <w:t>有关事项布置如下：</w:t>
      </w:r>
    </w:p>
    <w:p w:rsidR="00EF6E6B" w:rsidRPr="001914B1" w:rsidRDefault="00EF6E6B" w:rsidP="00FF6D10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1914B1">
        <w:rPr>
          <w:rFonts w:ascii="Times New Roman" w:eastAsia="仿宋_GB2312" w:hAnsi="Times New Roman" w:hint="eastAsia"/>
          <w:sz w:val="30"/>
          <w:szCs w:val="30"/>
        </w:rPr>
        <w:t>一、党委宣传部要首先做好“四有”“四个引路人”“四个相统一”标语上电子屏工作。学校、学院和部门所</w:t>
      </w:r>
      <w:r w:rsidR="00C1721D">
        <w:rPr>
          <w:rFonts w:ascii="Times New Roman" w:eastAsia="仿宋_GB2312" w:hAnsi="Times New Roman" w:hint="eastAsia"/>
          <w:sz w:val="30"/>
          <w:szCs w:val="30"/>
        </w:rPr>
        <w:t>属</w:t>
      </w:r>
      <w:r w:rsidRPr="001914B1">
        <w:rPr>
          <w:rFonts w:ascii="Times New Roman" w:eastAsia="仿宋_GB2312" w:hAnsi="Times New Roman" w:hint="eastAsia"/>
          <w:sz w:val="30"/>
          <w:szCs w:val="30"/>
        </w:rPr>
        <w:t>的电子屏要在</w:t>
      </w:r>
      <w:r w:rsidRPr="001914B1">
        <w:rPr>
          <w:rFonts w:ascii="Times New Roman" w:eastAsia="仿宋_GB2312" w:hAnsi="Times New Roman" w:hint="eastAsia"/>
          <w:sz w:val="30"/>
          <w:szCs w:val="30"/>
        </w:rPr>
        <w:t>2</w:t>
      </w:r>
      <w:r w:rsidRPr="001914B1">
        <w:rPr>
          <w:rFonts w:ascii="Times New Roman" w:eastAsia="仿宋_GB2312" w:hAnsi="Times New Roman" w:hint="eastAsia"/>
          <w:sz w:val="30"/>
          <w:szCs w:val="30"/>
        </w:rPr>
        <w:t>月</w:t>
      </w:r>
      <w:r w:rsidRPr="001914B1">
        <w:rPr>
          <w:rFonts w:ascii="Times New Roman" w:eastAsia="仿宋_GB2312" w:hAnsi="Times New Roman" w:hint="eastAsia"/>
          <w:sz w:val="30"/>
          <w:szCs w:val="30"/>
        </w:rPr>
        <w:t>23</w:t>
      </w:r>
      <w:r w:rsidRPr="001914B1">
        <w:rPr>
          <w:rFonts w:ascii="Times New Roman" w:eastAsia="仿宋_GB2312" w:hAnsi="Times New Roman" w:hint="eastAsia"/>
          <w:sz w:val="30"/>
          <w:szCs w:val="30"/>
        </w:rPr>
        <w:t>日前统一滚动发布</w:t>
      </w:r>
      <w:r w:rsidR="001914B1" w:rsidRPr="001914B1">
        <w:rPr>
          <w:rFonts w:ascii="Times New Roman" w:eastAsia="仿宋_GB2312" w:hAnsi="Times New Roman" w:hint="eastAsia"/>
          <w:sz w:val="30"/>
          <w:szCs w:val="30"/>
        </w:rPr>
        <w:t>“四有”“四个引路人”“四个相统一”标语，标语电子稿由宣传部统一提供。</w:t>
      </w:r>
      <w:bookmarkStart w:id="0" w:name="_GoBack"/>
      <w:bookmarkEnd w:id="0"/>
    </w:p>
    <w:p w:rsidR="00EF6E6B" w:rsidRPr="001914B1" w:rsidRDefault="00EF6E6B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 w:rsidRPr="001914B1">
        <w:rPr>
          <w:rFonts w:ascii="仿宋" w:eastAsia="仿宋" w:hAnsi="仿宋" w:hint="eastAsia"/>
          <w:sz w:val="30"/>
          <w:szCs w:val="30"/>
        </w:rPr>
        <w:t>二、各学院要将</w:t>
      </w:r>
      <w:r w:rsidRPr="001914B1">
        <w:rPr>
          <w:rFonts w:ascii="Times New Roman" w:eastAsia="仿宋_GB2312" w:hAnsi="Times New Roman" w:hint="eastAsia"/>
          <w:sz w:val="30"/>
          <w:szCs w:val="30"/>
        </w:rPr>
        <w:t>“四有”“四个引路人”“四个相统一”标语上墙工作与校园文化建设</w:t>
      </w:r>
      <w:r w:rsidR="00C1721D">
        <w:rPr>
          <w:rFonts w:ascii="Times New Roman" w:eastAsia="仿宋_GB2312" w:hAnsi="Times New Roman" w:hint="eastAsia"/>
          <w:sz w:val="30"/>
          <w:szCs w:val="30"/>
        </w:rPr>
        <w:t>相</w:t>
      </w:r>
      <w:r w:rsidRPr="001914B1">
        <w:rPr>
          <w:rFonts w:ascii="Times New Roman" w:eastAsia="仿宋_GB2312" w:hAnsi="Times New Roman" w:hint="eastAsia"/>
          <w:sz w:val="30"/>
          <w:szCs w:val="30"/>
        </w:rPr>
        <w:t>结合，根据各学院</w:t>
      </w:r>
      <w:r w:rsidRPr="001914B1">
        <w:rPr>
          <w:rFonts w:ascii="仿宋" w:eastAsia="仿宋" w:hAnsi="仿宋" w:hint="eastAsia"/>
          <w:sz w:val="30"/>
          <w:szCs w:val="30"/>
        </w:rPr>
        <w:t>已有装修布置格局和实际，精心设计</w:t>
      </w:r>
      <w:r w:rsidR="001914B1" w:rsidRPr="001914B1">
        <w:rPr>
          <w:rFonts w:ascii="仿宋" w:eastAsia="仿宋" w:hAnsi="仿宋" w:hint="eastAsia"/>
          <w:sz w:val="30"/>
          <w:szCs w:val="30"/>
        </w:rPr>
        <w:t>制作</w:t>
      </w:r>
      <w:r w:rsidRPr="001914B1">
        <w:rPr>
          <w:rFonts w:ascii="仿宋" w:eastAsia="仿宋" w:hAnsi="仿宋" w:hint="eastAsia"/>
          <w:sz w:val="30"/>
          <w:szCs w:val="30"/>
        </w:rPr>
        <w:t>，在学院</w:t>
      </w:r>
      <w:r w:rsidR="00BD5234">
        <w:rPr>
          <w:rFonts w:ascii="仿宋" w:eastAsia="仿宋" w:hAnsi="仿宋" w:hint="eastAsia"/>
          <w:sz w:val="30"/>
          <w:szCs w:val="30"/>
        </w:rPr>
        <w:t>教师工作场所、会议室等公共场所统一上墙，</w:t>
      </w:r>
      <w:r w:rsidR="0059010C">
        <w:rPr>
          <w:rFonts w:ascii="仿宋" w:eastAsia="仿宋" w:hAnsi="仿宋" w:hint="eastAsia"/>
          <w:sz w:val="30"/>
          <w:szCs w:val="30"/>
        </w:rPr>
        <w:t>重点</w:t>
      </w:r>
      <w:r w:rsidR="00BD5234">
        <w:rPr>
          <w:rFonts w:ascii="仿宋" w:eastAsia="仿宋" w:hAnsi="仿宋" w:hint="eastAsia"/>
          <w:sz w:val="30"/>
          <w:szCs w:val="30"/>
        </w:rPr>
        <w:t>是</w:t>
      </w:r>
      <w:r w:rsidRPr="001914B1">
        <w:rPr>
          <w:rFonts w:ascii="仿宋" w:eastAsia="仿宋" w:hAnsi="仿宋" w:hint="eastAsia"/>
          <w:sz w:val="30"/>
          <w:szCs w:val="30"/>
        </w:rPr>
        <w:t>教师</w:t>
      </w:r>
      <w:r w:rsidR="0059010C">
        <w:rPr>
          <w:rFonts w:ascii="仿宋" w:eastAsia="仿宋" w:hAnsi="仿宋" w:hint="eastAsia"/>
          <w:sz w:val="30"/>
          <w:szCs w:val="30"/>
        </w:rPr>
        <w:t>、教授</w:t>
      </w:r>
      <w:r w:rsidR="00BD5234">
        <w:rPr>
          <w:rFonts w:ascii="仿宋" w:eastAsia="仿宋" w:hAnsi="仿宋" w:hint="eastAsia"/>
          <w:sz w:val="30"/>
          <w:szCs w:val="30"/>
        </w:rPr>
        <w:t>的办公室、</w:t>
      </w:r>
      <w:r w:rsidR="0059010C">
        <w:rPr>
          <w:rFonts w:ascii="仿宋" w:eastAsia="仿宋" w:hAnsi="仿宋" w:hint="eastAsia"/>
          <w:sz w:val="30"/>
          <w:szCs w:val="30"/>
        </w:rPr>
        <w:t>工作室</w:t>
      </w:r>
      <w:r w:rsidR="00BD5234">
        <w:rPr>
          <w:rFonts w:ascii="仿宋" w:eastAsia="仿宋" w:hAnsi="仿宋" w:hint="eastAsia"/>
          <w:sz w:val="30"/>
          <w:szCs w:val="30"/>
        </w:rPr>
        <w:t>，包括学院领导、辅导员办公室等，</w:t>
      </w:r>
      <w:r w:rsidRPr="001914B1">
        <w:rPr>
          <w:rFonts w:ascii="Times New Roman" w:eastAsia="仿宋_GB2312" w:hAnsi="Times New Roman" w:hint="eastAsia"/>
          <w:sz w:val="30"/>
          <w:szCs w:val="30"/>
        </w:rPr>
        <w:t>要求在</w:t>
      </w:r>
      <w:r w:rsidRPr="001914B1">
        <w:rPr>
          <w:rFonts w:ascii="Times New Roman" w:eastAsia="仿宋_GB2312" w:hAnsi="Times New Roman" w:hint="eastAsia"/>
          <w:sz w:val="30"/>
          <w:szCs w:val="30"/>
        </w:rPr>
        <w:t>3</w:t>
      </w:r>
      <w:r w:rsidRPr="001914B1">
        <w:rPr>
          <w:rFonts w:ascii="Times New Roman" w:eastAsia="仿宋_GB2312" w:hAnsi="Times New Roman" w:hint="eastAsia"/>
          <w:sz w:val="30"/>
          <w:szCs w:val="30"/>
        </w:rPr>
        <w:t>月</w:t>
      </w:r>
      <w:r w:rsidRPr="001914B1">
        <w:rPr>
          <w:rFonts w:ascii="Times New Roman" w:eastAsia="仿宋_GB2312" w:hAnsi="Times New Roman" w:hint="eastAsia"/>
          <w:sz w:val="30"/>
          <w:szCs w:val="30"/>
        </w:rPr>
        <w:t>15</w:t>
      </w:r>
      <w:r w:rsidRPr="001914B1">
        <w:rPr>
          <w:rFonts w:ascii="Times New Roman" w:eastAsia="仿宋_GB2312" w:hAnsi="Times New Roman" w:hint="eastAsia"/>
          <w:sz w:val="30"/>
          <w:szCs w:val="30"/>
        </w:rPr>
        <w:t>日前完成。学校将在</w:t>
      </w:r>
      <w:r w:rsidRPr="001914B1">
        <w:rPr>
          <w:rFonts w:ascii="Times New Roman" w:eastAsia="仿宋_GB2312" w:hAnsi="Times New Roman" w:hint="eastAsia"/>
          <w:sz w:val="30"/>
          <w:szCs w:val="30"/>
        </w:rPr>
        <w:t>3</w:t>
      </w:r>
      <w:r w:rsidRPr="001914B1">
        <w:rPr>
          <w:rFonts w:ascii="Times New Roman" w:eastAsia="仿宋_GB2312" w:hAnsi="Times New Roman" w:hint="eastAsia"/>
          <w:sz w:val="30"/>
          <w:szCs w:val="30"/>
        </w:rPr>
        <w:t>月下旬实地检查。</w:t>
      </w:r>
    </w:p>
    <w:p w:rsidR="00FF6D10" w:rsidRDefault="001914B1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 w:rsidRPr="001914B1">
        <w:rPr>
          <w:rFonts w:ascii="仿宋" w:eastAsia="仿宋" w:hAnsi="仿宋" w:hint="eastAsia"/>
          <w:sz w:val="30"/>
          <w:szCs w:val="30"/>
        </w:rPr>
        <w:t>三、工会要组织教师书法爱好者，以艺术形式表现</w:t>
      </w:r>
      <w:r w:rsidRPr="001914B1">
        <w:rPr>
          <w:rFonts w:ascii="Times New Roman" w:eastAsia="仿宋_GB2312" w:hAnsi="Times New Roman" w:hint="eastAsia"/>
          <w:sz w:val="30"/>
          <w:szCs w:val="30"/>
        </w:rPr>
        <w:t>“四有”“四个引路人”“四个相统一”，结合校园文化建设美廊工程，由宣传部根据已有上墙书画摄影作品风格，</w:t>
      </w:r>
      <w:r w:rsidR="00BD5234">
        <w:rPr>
          <w:rFonts w:ascii="Times New Roman" w:eastAsia="仿宋_GB2312" w:hAnsi="Times New Roman" w:hint="eastAsia"/>
          <w:sz w:val="30"/>
          <w:szCs w:val="30"/>
        </w:rPr>
        <w:t>在教师休息室、党政领导办公室</w:t>
      </w:r>
      <w:r w:rsidRPr="001914B1">
        <w:rPr>
          <w:rFonts w:ascii="Times New Roman" w:eastAsia="仿宋_GB2312" w:hAnsi="Times New Roman" w:hint="eastAsia"/>
          <w:sz w:val="30"/>
          <w:szCs w:val="30"/>
        </w:rPr>
        <w:t>统一装裱</w:t>
      </w:r>
      <w:r w:rsidR="00C1721D">
        <w:rPr>
          <w:rFonts w:ascii="Times New Roman" w:eastAsia="仿宋_GB2312" w:hAnsi="Times New Roman" w:hint="eastAsia"/>
          <w:sz w:val="30"/>
          <w:szCs w:val="30"/>
        </w:rPr>
        <w:t>布置</w:t>
      </w:r>
      <w:r w:rsidRPr="001914B1">
        <w:rPr>
          <w:rFonts w:ascii="Times New Roman" w:eastAsia="仿宋_GB2312" w:hAnsi="Times New Roman" w:hint="eastAsia"/>
          <w:sz w:val="30"/>
          <w:szCs w:val="30"/>
        </w:rPr>
        <w:t>，在</w:t>
      </w:r>
      <w:r w:rsidRPr="001914B1">
        <w:rPr>
          <w:rFonts w:ascii="Times New Roman" w:eastAsia="仿宋_GB2312" w:hAnsi="Times New Roman" w:hint="eastAsia"/>
          <w:sz w:val="30"/>
          <w:szCs w:val="30"/>
        </w:rPr>
        <w:t>3</w:t>
      </w:r>
      <w:r w:rsidRPr="001914B1">
        <w:rPr>
          <w:rFonts w:ascii="Times New Roman" w:eastAsia="仿宋_GB2312" w:hAnsi="Times New Roman" w:hint="eastAsia"/>
          <w:sz w:val="30"/>
          <w:szCs w:val="30"/>
        </w:rPr>
        <w:t>月底前完成。</w:t>
      </w:r>
    </w:p>
    <w:p w:rsidR="00FF6D10" w:rsidRDefault="00FF6D10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</w:p>
    <w:p w:rsidR="00FF6D10" w:rsidRDefault="00FF6D10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 w:hint="eastAsia"/>
          <w:sz w:val="30"/>
          <w:szCs w:val="30"/>
        </w:rPr>
        <w:t>附件：</w:t>
      </w:r>
      <w:r w:rsidRPr="001914B1">
        <w:rPr>
          <w:rFonts w:ascii="Times New Roman" w:eastAsia="仿宋_GB2312" w:hAnsi="Times New Roman" w:hint="eastAsia"/>
          <w:sz w:val="30"/>
          <w:szCs w:val="30"/>
        </w:rPr>
        <w:t>“四有”“四个引路人”“四个相统一”标语</w:t>
      </w:r>
    </w:p>
    <w:p w:rsidR="00FF6D10" w:rsidRDefault="00FF6D10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</w:p>
    <w:p w:rsidR="00FF6D10" w:rsidRDefault="00FF6D10" w:rsidP="00A40F34">
      <w:pPr>
        <w:spacing w:line="500" w:lineRule="exact"/>
        <w:ind w:firstLineChars="2200" w:firstLine="6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 w:hint="eastAsia"/>
          <w:sz w:val="30"/>
          <w:szCs w:val="30"/>
        </w:rPr>
        <w:t>党委</w:t>
      </w:r>
      <w:r w:rsidR="00A40F34">
        <w:rPr>
          <w:rFonts w:ascii="Times New Roman" w:eastAsia="仿宋_GB2312" w:hAnsi="Times New Roman" w:hint="eastAsia"/>
          <w:sz w:val="30"/>
          <w:szCs w:val="30"/>
        </w:rPr>
        <w:t>办公室</w:t>
      </w:r>
    </w:p>
    <w:p w:rsidR="00FF6D10" w:rsidRDefault="00FF6D10" w:rsidP="00FF6D10">
      <w:pPr>
        <w:spacing w:line="500" w:lineRule="exact"/>
        <w:ind w:firstLineChars="2000" w:firstLine="60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 w:hint="eastAsia"/>
          <w:sz w:val="30"/>
          <w:szCs w:val="30"/>
        </w:rPr>
        <w:t>2017</w:t>
      </w:r>
      <w:r>
        <w:rPr>
          <w:rFonts w:ascii="Times New Roman" w:eastAsia="仿宋_GB2312" w:hAnsi="Times New Roman" w:hint="eastAsia"/>
          <w:sz w:val="30"/>
          <w:szCs w:val="30"/>
        </w:rPr>
        <w:t>年</w:t>
      </w:r>
      <w:r>
        <w:rPr>
          <w:rFonts w:ascii="Times New Roman" w:eastAsia="仿宋_GB2312" w:hAnsi="Times New Roman" w:hint="eastAsia"/>
          <w:sz w:val="30"/>
          <w:szCs w:val="30"/>
        </w:rPr>
        <w:t>2</w:t>
      </w:r>
      <w:r>
        <w:rPr>
          <w:rFonts w:ascii="Times New Roman" w:eastAsia="仿宋_GB2312" w:hAnsi="Times New Roman" w:hint="eastAsia"/>
          <w:sz w:val="30"/>
          <w:szCs w:val="30"/>
        </w:rPr>
        <w:t>月</w:t>
      </w:r>
      <w:r>
        <w:rPr>
          <w:rFonts w:ascii="Times New Roman" w:eastAsia="仿宋_GB2312" w:hAnsi="Times New Roman" w:hint="eastAsia"/>
          <w:sz w:val="30"/>
          <w:szCs w:val="30"/>
        </w:rPr>
        <w:t>22</w:t>
      </w:r>
      <w:r>
        <w:rPr>
          <w:rFonts w:ascii="Times New Roman" w:eastAsia="仿宋_GB2312" w:hAnsi="Times New Roman" w:hint="eastAsia"/>
          <w:sz w:val="30"/>
          <w:szCs w:val="30"/>
        </w:rPr>
        <w:t>日</w:t>
      </w:r>
    </w:p>
    <w:p w:rsidR="00FF6D10" w:rsidRDefault="00FF6D10" w:rsidP="00BD5234">
      <w:pPr>
        <w:widowControl/>
        <w:jc w:val="left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br w:type="page"/>
      </w:r>
      <w:r w:rsidR="00FE388F">
        <w:rPr>
          <w:rFonts w:ascii="Times New Roman" w:eastAsia="仿宋_GB2312" w:hAnsi="Times New Roman" w:hint="eastAsia"/>
          <w:sz w:val="30"/>
          <w:szCs w:val="30"/>
        </w:rPr>
        <w:lastRenderedPageBreak/>
        <w:t>附件：</w:t>
      </w:r>
    </w:p>
    <w:p w:rsidR="00FE388F" w:rsidRPr="00FF6D10" w:rsidRDefault="00FE388F" w:rsidP="00FF6D10">
      <w:pPr>
        <w:jc w:val="center"/>
        <w:rPr>
          <w:rFonts w:ascii="黑体" w:eastAsia="黑体" w:hAnsi="黑体"/>
          <w:sz w:val="36"/>
          <w:szCs w:val="36"/>
        </w:rPr>
      </w:pPr>
      <w:r w:rsidRPr="00FF6D10">
        <w:rPr>
          <w:rFonts w:ascii="黑体" w:eastAsia="黑体" w:hAnsi="黑体" w:hint="eastAsia"/>
          <w:sz w:val="36"/>
          <w:szCs w:val="36"/>
        </w:rPr>
        <w:t>“四有”“四个引路人”“四个相统一”标语</w:t>
      </w:r>
    </w:p>
    <w:p w:rsidR="00FE388F" w:rsidRPr="00FE388F" w:rsidRDefault="00FE388F" w:rsidP="00FF6D10">
      <w:pPr>
        <w:spacing w:line="50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FE388F">
        <w:rPr>
          <w:rFonts w:ascii="黑体" w:eastAsia="黑体" w:hAnsi="黑体" w:hint="eastAsia"/>
          <w:sz w:val="30"/>
          <w:szCs w:val="30"/>
        </w:rPr>
        <w:t>一、“四有”</w:t>
      </w:r>
    </w:p>
    <w:p w:rsidR="00FE388F" w:rsidRPr="00FE388F" w:rsidRDefault="00FE388F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 w:hint="eastAsia"/>
          <w:sz w:val="30"/>
          <w:szCs w:val="30"/>
        </w:rPr>
        <w:t>（做）</w:t>
      </w:r>
      <w:r w:rsidRPr="00FE388F">
        <w:rPr>
          <w:rFonts w:ascii="Times New Roman" w:eastAsia="仿宋_GB2312" w:hAnsi="Times New Roman"/>
          <w:sz w:val="30"/>
          <w:szCs w:val="30"/>
        </w:rPr>
        <w:t>有理想信念</w:t>
      </w:r>
    </w:p>
    <w:p w:rsidR="00FE388F" w:rsidRPr="00FE388F" w:rsidRDefault="00FE388F" w:rsidP="00FF6D10">
      <w:pPr>
        <w:spacing w:line="500" w:lineRule="exact"/>
        <w:ind w:firstLineChars="500" w:firstLine="1500"/>
        <w:rPr>
          <w:rFonts w:ascii="Times New Roman" w:eastAsia="仿宋_GB2312" w:hAnsi="Times New Roman"/>
          <w:sz w:val="30"/>
          <w:szCs w:val="30"/>
        </w:rPr>
      </w:pPr>
      <w:r w:rsidRPr="00FE388F">
        <w:rPr>
          <w:rFonts w:ascii="Times New Roman" w:eastAsia="仿宋_GB2312" w:hAnsi="Times New Roman"/>
          <w:sz w:val="30"/>
          <w:szCs w:val="30"/>
        </w:rPr>
        <w:t>有道德情操</w:t>
      </w:r>
    </w:p>
    <w:p w:rsidR="00FE388F" w:rsidRPr="00FE388F" w:rsidRDefault="00FE388F" w:rsidP="00FF6D10">
      <w:pPr>
        <w:spacing w:line="500" w:lineRule="exact"/>
        <w:ind w:firstLineChars="500" w:firstLine="1500"/>
        <w:rPr>
          <w:rFonts w:ascii="Times New Roman" w:eastAsia="仿宋_GB2312" w:hAnsi="Times New Roman"/>
          <w:sz w:val="30"/>
          <w:szCs w:val="30"/>
        </w:rPr>
      </w:pPr>
      <w:r w:rsidRPr="00FE388F">
        <w:rPr>
          <w:rFonts w:ascii="Times New Roman" w:eastAsia="仿宋_GB2312" w:hAnsi="Times New Roman"/>
          <w:sz w:val="30"/>
          <w:szCs w:val="30"/>
        </w:rPr>
        <w:t>有扎实学识</w:t>
      </w:r>
    </w:p>
    <w:p w:rsidR="00FE388F" w:rsidRDefault="00FE388F" w:rsidP="00FF6D10">
      <w:pPr>
        <w:spacing w:line="500" w:lineRule="exact"/>
        <w:ind w:firstLineChars="500" w:firstLine="1500"/>
        <w:rPr>
          <w:rFonts w:ascii="Times New Roman" w:eastAsia="仿宋_GB2312" w:hAnsi="Times New Roman"/>
          <w:sz w:val="30"/>
          <w:szCs w:val="30"/>
        </w:rPr>
      </w:pPr>
      <w:r w:rsidRPr="00FE388F">
        <w:rPr>
          <w:rFonts w:ascii="Times New Roman" w:eastAsia="仿宋_GB2312" w:hAnsi="Times New Roman"/>
          <w:sz w:val="30"/>
          <w:szCs w:val="30"/>
        </w:rPr>
        <w:t>有仁爱之心</w:t>
      </w:r>
      <w:r>
        <w:rPr>
          <w:rFonts w:ascii="Times New Roman" w:eastAsia="仿宋_GB2312" w:hAnsi="Times New Roman" w:hint="eastAsia"/>
          <w:sz w:val="30"/>
          <w:szCs w:val="30"/>
        </w:rPr>
        <w:t>（的好老师）</w:t>
      </w:r>
    </w:p>
    <w:p w:rsidR="00FE388F" w:rsidRPr="00FE388F" w:rsidRDefault="00FE388F" w:rsidP="00FF6D10">
      <w:pPr>
        <w:spacing w:line="500" w:lineRule="exact"/>
        <w:ind w:firstLineChars="500" w:firstLine="1500"/>
        <w:rPr>
          <w:rFonts w:ascii="Times New Roman" w:eastAsia="仿宋_GB2312" w:hAnsi="Times New Roman"/>
          <w:sz w:val="30"/>
          <w:szCs w:val="30"/>
        </w:rPr>
      </w:pPr>
    </w:p>
    <w:p w:rsidR="00FE388F" w:rsidRPr="00FE388F" w:rsidRDefault="00FE388F" w:rsidP="00FF6D10">
      <w:pPr>
        <w:spacing w:line="50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FE388F">
        <w:rPr>
          <w:rFonts w:ascii="黑体" w:eastAsia="黑体" w:hAnsi="黑体" w:hint="eastAsia"/>
          <w:sz w:val="30"/>
          <w:szCs w:val="30"/>
        </w:rPr>
        <w:t>二、“四个引路人”</w:t>
      </w:r>
    </w:p>
    <w:p w:rsidR="00FE388F" w:rsidRPr="00FE388F" w:rsidRDefault="00FE388F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 w:rsidRPr="00FE388F">
        <w:rPr>
          <w:rFonts w:ascii="Times New Roman" w:eastAsia="仿宋_GB2312" w:hAnsi="Times New Roman"/>
          <w:sz w:val="30"/>
          <w:szCs w:val="30"/>
        </w:rPr>
        <w:t>做学生锤炼品格的引路人</w:t>
      </w:r>
    </w:p>
    <w:p w:rsidR="00FE388F" w:rsidRPr="00FE388F" w:rsidRDefault="00FE388F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 w:rsidRPr="00FE388F">
        <w:rPr>
          <w:rFonts w:ascii="Times New Roman" w:eastAsia="仿宋_GB2312" w:hAnsi="Times New Roman"/>
          <w:sz w:val="30"/>
          <w:szCs w:val="30"/>
        </w:rPr>
        <w:t>做学生学习知识的引路人</w:t>
      </w:r>
    </w:p>
    <w:p w:rsidR="00FE388F" w:rsidRPr="00FE388F" w:rsidRDefault="00FE388F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 w:rsidRPr="00FE388F">
        <w:rPr>
          <w:rFonts w:ascii="Times New Roman" w:eastAsia="仿宋_GB2312" w:hAnsi="Times New Roman"/>
          <w:sz w:val="30"/>
          <w:szCs w:val="30"/>
        </w:rPr>
        <w:t>做学生创新思维的引路人</w:t>
      </w:r>
    </w:p>
    <w:p w:rsidR="00FE388F" w:rsidRDefault="00FE388F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 w:rsidRPr="00FE388F">
        <w:rPr>
          <w:rFonts w:ascii="Times New Roman" w:eastAsia="仿宋_GB2312" w:hAnsi="Times New Roman"/>
          <w:sz w:val="30"/>
          <w:szCs w:val="30"/>
        </w:rPr>
        <w:t>做学生奉献祖国的引路人</w:t>
      </w:r>
    </w:p>
    <w:p w:rsidR="00FE388F" w:rsidRPr="00FE388F" w:rsidRDefault="00FE388F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</w:p>
    <w:p w:rsidR="00FE388F" w:rsidRPr="00FE388F" w:rsidRDefault="00FE388F" w:rsidP="00FF6D10">
      <w:pPr>
        <w:spacing w:line="50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FE388F">
        <w:rPr>
          <w:rFonts w:ascii="黑体" w:eastAsia="黑体" w:hAnsi="黑体" w:hint="eastAsia"/>
          <w:sz w:val="30"/>
          <w:szCs w:val="30"/>
        </w:rPr>
        <w:t>三、“四个相统一”</w:t>
      </w:r>
    </w:p>
    <w:p w:rsidR="00FE388F" w:rsidRPr="00FE388F" w:rsidRDefault="00FE388F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 w:rsidRPr="00FE388F">
        <w:rPr>
          <w:rFonts w:ascii="Times New Roman" w:eastAsia="仿宋_GB2312" w:hAnsi="Times New Roman"/>
          <w:sz w:val="30"/>
          <w:szCs w:val="30"/>
        </w:rPr>
        <w:t>坚持教书和育人相统一</w:t>
      </w:r>
    </w:p>
    <w:p w:rsidR="00FE388F" w:rsidRPr="00FE388F" w:rsidRDefault="00FE388F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 w:rsidRPr="00FE388F">
        <w:rPr>
          <w:rFonts w:ascii="Times New Roman" w:eastAsia="仿宋_GB2312" w:hAnsi="Times New Roman"/>
          <w:sz w:val="30"/>
          <w:szCs w:val="30"/>
        </w:rPr>
        <w:t>坚持言传和身教相统一</w:t>
      </w:r>
    </w:p>
    <w:p w:rsidR="00FE388F" w:rsidRPr="00FE388F" w:rsidRDefault="00FE388F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 w:rsidRPr="00FE388F">
        <w:rPr>
          <w:rFonts w:ascii="Times New Roman" w:eastAsia="仿宋_GB2312" w:hAnsi="Times New Roman"/>
          <w:sz w:val="30"/>
          <w:szCs w:val="30"/>
        </w:rPr>
        <w:t>坚持潜心问道和关注社会相统一</w:t>
      </w:r>
    </w:p>
    <w:p w:rsidR="00FE388F" w:rsidRDefault="00FE388F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 w:rsidRPr="00FE388F">
        <w:rPr>
          <w:rFonts w:ascii="Times New Roman" w:eastAsia="仿宋_GB2312" w:hAnsi="Times New Roman"/>
          <w:sz w:val="30"/>
          <w:szCs w:val="30"/>
        </w:rPr>
        <w:t>坚持学术自由和学术规范相统一</w:t>
      </w:r>
    </w:p>
    <w:p w:rsidR="00FE388F" w:rsidRDefault="00FE388F" w:rsidP="00FF6D10">
      <w:pPr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</w:p>
    <w:p w:rsidR="00FE388F" w:rsidRPr="00FE388F" w:rsidRDefault="00FE388F" w:rsidP="00FF6D10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注：括号中的文字是为明确标语表述，在实际设计制作过程中可以添加的文字。</w:t>
      </w:r>
    </w:p>
    <w:p w:rsidR="00FE388F" w:rsidRPr="00FE388F" w:rsidRDefault="00FE388F">
      <w:pPr>
        <w:spacing w:line="480" w:lineRule="exact"/>
        <w:ind w:firstLineChars="200" w:firstLine="600"/>
        <w:rPr>
          <w:rFonts w:ascii="仿宋" w:eastAsia="仿宋" w:hAnsi="仿宋"/>
          <w:sz w:val="30"/>
          <w:szCs w:val="30"/>
        </w:rPr>
      </w:pPr>
    </w:p>
    <w:sectPr w:rsidR="00FE388F" w:rsidRPr="00FE388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600" w:rsidRDefault="00DE5600" w:rsidP="00FF6D10">
      <w:r>
        <w:separator/>
      </w:r>
    </w:p>
  </w:endnote>
  <w:endnote w:type="continuationSeparator" w:id="0">
    <w:p w:rsidR="00DE5600" w:rsidRDefault="00DE5600" w:rsidP="00FF6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925862"/>
      <w:docPartObj>
        <w:docPartGallery w:val="Page Numbers (Bottom of Page)"/>
        <w:docPartUnique/>
      </w:docPartObj>
    </w:sdtPr>
    <w:sdtEndPr/>
    <w:sdtContent>
      <w:p w:rsidR="00FF6D10" w:rsidRDefault="00FF6D10" w:rsidP="00FF6D1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F34" w:rsidRPr="00A40F34">
          <w:rPr>
            <w:noProof/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600" w:rsidRDefault="00DE5600" w:rsidP="00FF6D10">
      <w:r>
        <w:separator/>
      </w:r>
    </w:p>
  </w:footnote>
  <w:footnote w:type="continuationSeparator" w:id="0">
    <w:p w:rsidR="00DE5600" w:rsidRDefault="00DE5600" w:rsidP="00FF6D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6B"/>
    <w:rsid w:val="001914B1"/>
    <w:rsid w:val="00206BB3"/>
    <w:rsid w:val="002C11FB"/>
    <w:rsid w:val="002E7599"/>
    <w:rsid w:val="002F6171"/>
    <w:rsid w:val="00390F6C"/>
    <w:rsid w:val="005204D0"/>
    <w:rsid w:val="0059010C"/>
    <w:rsid w:val="00707FDD"/>
    <w:rsid w:val="008F07B9"/>
    <w:rsid w:val="00A40F34"/>
    <w:rsid w:val="00AA7811"/>
    <w:rsid w:val="00BC3C87"/>
    <w:rsid w:val="00BD5234"/>
    <w:rsid w:val="00C1721D"/>
    <w:rsid w:val="00CD3DE4"/>
    <w:rsid w:val="00D42CC2"/>
    <w:rsid w:val="00DE5600"/>
    <w:rsid w:val="00E35468"/>
    <w:rsid w:val="00EF6E6B"/>
    <w:rsid w:val="00FE388F"/>
    <w:rsid w:val="00FF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BDB71"/>
  <w15:chartTrackingRefBased/>
  <w15:docId w15:val="{01982635-A2AC-403B-82D4-2A2EA902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BC3C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E388F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FE388F"/>
  </w:style>
  <w:style w:type="paragraph" w:styleId="a5">
    <w:name w:val="header"/>
    <w:basedOn w:val="a"/>
    <w:link w:val="a6"/>
    <w:uiPriority w:val="99"/>
    <w:unhideWhenUsed/>
    <w:rsid w:val="00FF6D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F6D1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F6D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F6D10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C1721D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172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严骁</dc:creator>
  <cp:keywords/>
  <dc:description/>
  <cp:lastModifiedBy>songyunfeng</cp:lastModifiedBy>
  <cp:revision>6</cp:revision>
  <cp:lastPrinted>2017-03-01T07:56:00Z</cp:lastPrinted>
  <dcterms:created xsi:type="dcterms:W3CDTF">2017-02-28T11:43:00Z</dcterms:created>
  <dcterms:modified xsi:type="dcterms:W3CDTF">2017-03-01T08:28:00Z</dcterms:modified>
</cp:coreProperties>
</file>